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A949" w14:textId="77777777" w:rsidR="00FA56E6" w:rsidRPr="00455CDB" w:rsidRDefault="009D260C">
      <w:pPr>
        <w:pStyle w:val="BodyText"/>
        <w:spacing w:before="61"/>
        <w:ind w:left="2467" w:right="3338"/>
        <w:jc w:val="center"/>
      </w:pPr>
      <w:bookmarkStart w:id="0" w:name="BYLAWS_FOR_ACADEMIC_GOVERNANCE"/>
      <w:bookmarkEnd w:id="0"/>
      <w:r w:rsidRPr="00455CDB">
        <w:t>BYLAWS FOR ACADEMIC GOVERNANCE</w:t>
      </w:r>
    </w:p>
    <w:p w14:paraId="7E432AA2" w14:textId="77777777" w:rsidR="00FA56E6" w:rsidRPr="00455CDB" w:rsidRDefault="00FA56E6">
      <w:pPr>
        <w:pStyle w:val="BodyText"/>
        <w:spacing w:before="10"/>
        <w:rPr>
          <w:sz w:val="23"/>
        </w:rPr>
      </w:pPr>
    </w:p>
    <w:p w14:paraId="71C7963D" w14:textId="77777777" w:rsidR="00FA56E6" w:rsidRPr="00455CDB" w:rsidRDefault="009D260C">
      <w:pPr>
        <w:pStyle w:val="BodyText"/>
        <w:ind w:left="2458" w:right="3338"/>
        <w:jc w:val="center"/>
      </w:pPr>
      <w:bookmarkStart w:id="1" w:name="Department_of_Plant_Biology"/>
      <w:bookmarkEnd w:id="1"/>
      <w:r w:rsidRPr="00455CDB">
        <w:t>Department of Plant Biology</w:t>
      </w:r>
    </w:p>
    <w:p w14:paraId="10DB9913" w14:textId="77777777" w:rsidR="00FA56E6" w:rsidRPr="00455CDB" w:rsidRDefault="00FA56E6">
      <w:pPr>
        <w:pStyle w:val="BodyText"/>
        <w:rPr>
          <w:sz w:val="26"/>
        </w:rPr>
      </w:pPr>
    </w:p>
    <w:p w14:paraId="538C2B91" w14:textId="77777777" w:rsidR="00FA56E6" w:rsidRPr="00455CDB" w:rsidRDefault="00FA56E6">
      <w:pPr>
        <w:pStyle w:val="BodyText"/>
        <w:spacing w:before="2"/>
        <w:rPr>
          <w:sz w:val="22"/>
        </w:rPr>
      </w:pPr>
    </w:p>
    <w:p w14:paraId="43704652" w14:textId="77777777" w:rsidR="00FA56E6" w:rsidRPr="00455CDB" w:rsidRDefault="009D260C">
      <w:pPr>
        <w:pStyle w:val="BodyText"/>
        <w:ind w:left="2464" w:right="3338"/>
        <w:jc w:val="center"/>
      </w:pPr>
      <w:bookmarkStart w:id="2" w:name="PREAMBLE"/>
      <w:bookmarkEnd w:id="2"/>
      <w:r w:rsidRPr="00455CDB">
        <w:t>PREAMBLE</w:t>
      </w:r>
    </w:p>
    <w:p w14:paraId="4546A02A" w14:textId="77777777" w:rsidR="00FA56E6" w:rsidRPr="00455CDB" w:rsidRDefault="00FA56E6">
      <w:pPr>
        <w:pStyle w:val="BodyText"/>
        <w:spacing w:before="10"/>
        <w:rPr>
          <w:sz w:val="23"/>
        </w:rPr>
      </w:pPr>
    </w:p>
    <w:p w14:paraId="417B4612" w14:textId="77777777" w:rsidR="00FA56E6" w:rsidRPr="00455CDB" w:rsidRDefault="009D260C">
      <w:pPr>
        <w:pStyle w:val="BodyText"/>
        <w:ind w:left="100" w:right="123" w:firstLine="360"/>
      </w:pPr>
      <w:r w:rsidRPr="00455CDB">
        <w:t>This document outlines the procedures by which the faculty, research associates, post-doctoral fellows and students participate in the academic governance of the Department of Plant Biology. The Bylaws emphasize the mutual confidence of the academic personnel (faculty, research associates, post-doctoral fellows and students) and Department Chairperson and provide a mechanism whereby the faculty, research associates, post-doctoral fellows and students assist the Department Chairperson in his or her responsibility to build a department strong in scholarship, teaching, and public service. These Bylaws are also designed to facilitate effective communication between the chairperson, the faculty, research associates, post-doctoral fellows and the students. An integral aspect of this communication is the provision of mechanisms through which the faculty, research associates, post-doctoral fellows and students can consult with and/or advise their Department Chairperson, as required by the University Bylaws for Academic Governance.</w:t>
      </w:r>
    </w:p>
    <w:p w14:paraId="313C0013" w14:textId="77777777" w:rsidR="00FA56E6" w:rsidRPr="00455CDB" w:rsidRDefault="00FA56E6">
      <w:pPr>
        <w:pStyle w:val="BodyText"/>
        <w:spacing w:before="4"/>
      </w:pPr>
    </w:p>
    <w:p w14:paraId="65DBA314" w14:textId="77777777" w:rsidR="00FA56E6" w:rsidRPr="00455CDB" w:rsidRDefault="009D260C">
      <w:pPr>
        <w:pStyle w:val="BodyText"/>
        <w:ind w:left="100" w:right="229" w:firstLine="360"/>
      </w:pPr>
      <w:r w:rsidRPr="00455CDB">
        <w:t>A representative mode of governance has been deemed essential and, to encourage meaningful faculty, post-doctoral fellow and student participation, committees and/or councils frequently have the faculty's delegated authority to consult with and advise the Department Chairperson.</w:t>
      </w:r>
    </w:p>
    <w:p w14:paraId="360C2FBA" w14:textId="77777777" w:rsidR="00FA56E6" w:rsidRPr="00455CDB" w:rsidRDefault="00FA56E6">
      <w:pPr>
        <w:pStyle w:val="BodyText"/>
        <w:spacing w:before="8"/>
        <w:rPr>
          <w:sz w:val="23"/>
        </w:rPr>
      </w:pPr>
    </w:p>
    <w:p w14:paraId="0C8FB6E9" w14:textId="77777777" w:rsidR="00FA56E6" w:rsidRPr="00455CDB" w:rsidRDefault="009D260C">
      <w:pPr>
        <w:pStyle w:val="BodyText"/>
        <w:ind w:left="100" w:right="229" w:firstLine="360"/>
      </w:pPr>
      <w:r w:rsidRPr="00455CDB">
        <w:t>Participation in academic governance, through effective communication, as outlined in these Bylaws, is an obligation shared by the Department Chairperson and all academic personnel. However, these Bylaws are not intended to constrain the Department Chairperson from direct communication with any element of the faculty, research associates, post-doctoral fellows or student groups. The Department Chairperson is, in fact, encouraged to communicate, on a regular basis, with both the Graduate Student Organization and the Undergraduate Student Organization.</w:t>
      </w:r>
    </w:p>
    <w:p w14:paraId="0068AEF0" w14:textId="77777777" w:rsidR="00FA56E6" w:rsidRPr="00455CDB" w:rsidRDefault="00FA56E6">
      <w:pPr>
        <w:pStyle w:val="BodyText"/>
        <w:spacing w:before="4"/>
      </w:pPr>
    </w:p>
    <w:p w14:paraId="4B0BD9B2" w14:textId="77777777" w:rsidR="00FA56E6" w:rsidRPr="00455CDB" w:rsidRDefault="009D260C">
      <w:pPr>
        <w:pStyle w:val="BodyText"/>
        <w:ind w:left="100" w:firstLine="360"/>
      </w:pPr>
      <w:r w:rsidRPr="00455CDB">
        <w:t>If, in any matter, specifications or omissions place these Bylaws in conflict with University or College policies, as promulgated in their Bylaws, these latter shall take precedence.</w:t>
      </w:r>
    </w:p>
    <w:p w14:paraId="20AB5776" w14:textId="77777777" w:rsidR="00FA56E6" w:rsidRPr="00455CDB" w:rsidRDefault="00FA56E6">
      <w:pPr>
        <w:pStyle w:val="BodyText"/>
        <w:spacing w:before="9"/>
        <w:rPr>
          <w:sz w:val="23"/>
        </w:rPr>
      </w:pPr>
    </w:p>
    <w:p w14:paraId="68470AE7" w14:textId="26DC0776" w:rsidR="00FA56E6" w:rsidRPr="00455CDB" w:rsidRDefault="009D260C" w:rsidP="4C29C0D6">
      <w:pPr>
        <w:pStyle w:val="BodyText"/>
        <w:ind w:left="100"/>
      </w:pPr>
      <w:r w:rsidRPr="00455CDB">
        <w:t xml:space="preserve">Revised </w:t>
      </w:r>
      <w:r w:rsidR="003F6EED" w:rsidRPr="00455CDB">
        <w:t>10</w:t>
      </w:r>
      <w:r w:rsidRPr="00455CDB">
        <w:t>/</w:t>
      </w:r>
      <w:r w:rsidR="003F6EED" w:rsidRPr="00455CDB">
        <w:t>17</w:t>
      </w:r>
      <w:r w:rsidRPr="00455CDB">
        <w:t>/20</w:t>
      </w:r>
      <w:r w:rsidR="00626D3A" w:rsidRPr="00455CDB">
        <w:t>2</w:t>
      </w:r>
      <w:r w:rsidR="003F6EED" w:rsidRPr="00455CDB">
        <w:t>5</w:t>
      </w:r>
    </w:p>
    <w:p w14:paraId="087A333C" w14:textId="77777777" w:rsidR="00FA56E6" w:rsidRPr="00455CDB" w:rsidRDefault="00FA56E6">
      <w:pPr>
        <w:pStyle w:val="BodyText"/>
        <w:spacing w:before="3"/>
      </w:pPr>
    </w:p>
    <w:p w14:paraId="530C4D2D" w14:textId="77777777" w:rsidR="00FA56E6" w:rsidRPr="00455CDB" w:rsidRDefault="009D260C">
      <w:pPr>
        <w:pStyle w:val="ListParagraph"/>
        <w:numPr>
          <w:ilvl w:val="0"/>
          <w:numId w:val="16"/>
        </w:numPr>
        <w:tabs>
          <w:tab w:val="left" w:pos="570"/>
          <w:tab w:val="left" w:pos="571"/>
        </w:tabs>
        <w:rPr>
          <w:sz w:val="24"/>
        </w:rPr>
      </w:pPr>
      <w:bookmarkStart w:id="3" w:name="1.__THE_FACULTY"/>
      <w:bookmarkEnd w:id="3"/>
      <w:r w:rsidRPr="00455CDB">
        <w:rPr>
          <w:sz w:val="24"/>
        </w:rPr>
        <w:t>THE</w:t>
      </w:r>
      <w:r w:rsidRPr="00455CDB">
        <w:rPr>
          <w:spacing w:val="-3"/>
          <w:sz w:val="24"/>
        </w:rPr>
        <w:t xml:space="preserve"> </w:t>
      </w:r>
      <w:r w:rsidRPr="00455CDB">
        <w:rPr>
          <w:sz w:val="24"/>
        </w:rPr>
        <w:t>FACULTY</w:t>
      </w:r>
    </w:p>
    <w:p w14:paraId="19F9A306" w14:textId="77777777" w:rsidR="00FA56E6" w:rsidRPr="00455CDB" w:rsidRDefault="00FA56E6">
      <w:pPr>
        <w:pStyle w:val="BodyText"/>
        <w:spacing w:before="9"/>
        <w:rPr>
          <w:sz w:val="23"/>
        </w:rPr>
      </w:pPr>
    </w:p>
    <w:p w14:paraId="18EFD155" w14:textId="77777777" w:rsidR="00FA56E6" w:rsidRPr="00455CDB" w:rsidRDefault="009D260C">
      <w:pPr>
        <w:pStyle w:val="ListParagraph"/>
        <w:numPr>
          <w:ilvl w:val="1"/>
          <w:numId w:val="16"/>
        </w:numPr>
        <w:tabs>
          <w:tab w:val="left" w:pos="1190"/>
          <w:tab w:val="left" w:pos="1191"/>
        </w:tabs>
        <w:spacing w:before="1"/>
        <w:ind w:hanging="621"/>
        <w:rPr>
          <w:sz w:val="24"/>
        </w:rPr>
      </w:pPr>
      <w:r w:rsidRPr="00455CDB">
        <w:rPr>
          <w:sz w:val="24"/>
          <w:u w:val="single"/>
        </w:rPr>
        <w:t>Composition of the</w:t>
      </w:r>
      <w:r w:rsidRPr="00455CDB">
        <w:rPr>
          <w:spacing w:val="-3"/>
          <w:sz w:val="24"/>
          <w:u w:val="single"/>
        </w:rPr>
        <w:t xml:space="preserve"> </w:t>
      </w:r>
      <w:r w:rsidRPr="00455CDB">
        <w:rPr>
          <w:sz w:val="24"/>
          <w:u w:val="single"/>
        </w:rPr>
        <w:t>Faculty</w:t>
      </w:r>
    </w:p>
    <w:p w14:paraId="433E6D8A" w14:textId="77777777" w:rsidR="00FA56E6" w:rsidRPr="00455CDB" w:rsidRDefault="00FA56E6">
      <w:pPr>
        <w:pStyle w:val="BodyText"/>
        <w:spacing w:before="5"/>
        <w:rPr>
          <w:sz w:val="16"/>
        </w:rPr>
      </w:pPr>
    </w:p>
    <w:p w14:paraId="4CFD21CC" w14:textId="77777777" w:rsidR="00FA56E6" w:rsidRPr="00455CDB" w:rsidRDefault="009D260C">
      <w:pPr>
        <w:pStyle w:val="ListParagraph"/>
        <w:numPr>
          <w:ilvl w:val="2"/>
          <w:numId w:val="16"/>
        </w:numPr>
        <w:tabs>
          <w:tab w:val="left" w:pos="2011"/>
          <w:tab w:val="left" w:pos="2012"/>
        </w:tabs>
        <w:spacing w:before="90"/>
        <w:ind w:right="153"/>
        <w:rPr>
          <w:sz w:val="24"/>
        </w:rPr>
      </w:pPr>
      <w:r w:rsidRPr="00455CDB">
        <w:rPr>
          <w:sz w:val="24"/>
        </w:rPr>
        <w:t>The regular faculty of the Department of Plant Biology shall consist of all tenured</w:t>
      </w:r>
      <w:r w:rsidRPr="00455CDB">
        <w:rPr>
          <w:spacing w:val="-21"/>
          <w:sz w:val="24"/>
        </w:rPr>
        <w:t xml:space="preserve"> </w:t>
      </w:r>
      <w:r w:rsidRPr="00455CDB">
        <w:rPr>
          <w:sz w:val="24"/>
        </w:rPr>
        <w:t>and tenure-system faculty in the Department holding the rank of professor, associate professor, or assistant</w:t>
      </w:r>
      <w:r w:rsidRPr="00455CDB">
        <w:rPr>
          <w:spacing w:val="-3"/>
          <w:sz w:val="24"/>
        </w:rPr>
        <w:t xml:space="preserve"> </w:t>
      </w:r>
      <w:r w:rsidRPr="00455CDB">
        <w:rPr>
          <w:sz w:val="24"/>
        </w:rPr>
        <w:t>professor.</w:t>
      </w:r>
    </w:p>
    <w:p w14:paraId="260660B5" w14:textId="77777777" w:rsidR="00FA56E6" w:rsidRPr="00455CDB" w:rsidRDefault="00FA56E6">
      <w:pPr>
        <w:pStyle w:val="BodyText"/>
        <w:spacing w:before="8"/>
        <w:rPr>
          <w:sz w:val="23"/>
        </w:rPr>
      </w:pPr>
    </w:p>
    <w:p w14:paraId="0FC9AA0C" w14:textId="6ADA941D" w:rsidR="00FA56E6" w:rsidRPr="00455CDB" w:rsidRDefault="4C4F9832" w:rsidP="00650725">
      <w:pPr>
        <w:pStyle w:val="ListParagraph"/>
        <w:numPr>
          <w:ilvl w:val="2"/>
          <w:numId w:val="16"/>
        </w:numPr>
        <w:tabs>
          <w:tab w:val="left" w:pos="1961"/>
          <w:tab w:val="left" w:pos="1962"/>
        </w:tabs>
        <w:spacing w:line="242" w:lineRule="auto"/>
        <w:ind w:left="2001" w:right="334"/>
      </w:pPr>
      <w:r w:rsidRPr="00455CDB">
        <w:rPr>
          <w:sz w:val="24"/>
          <w:szCs w:val="24"/>
        </w:rPr>
        <w:t>The fixed-term faculty of the Department of Plant Biology shall consist of all</w:t>
      </w:r>
      <w:r w:rsidRPr="00455CDB">
        <w:rPr>
          <w:spacing w:val="-29"/>
          <w:sz w:val="24"/>
          <w:szCs w:val="24"/>
        </w:rPr>
        <w:t xml:space="preserve"> </w:t>
      </w:r>
      <w:r w:rsidRPr="00455CDB">
        <w:rPr>
          <w:sz w:val="24"/>
          <w:szCs w:val="24"/>
        </w:rPr>
        <w:t>faculty in the Department holding the rank of professor, associate professor,</w:t>
      </w:r>
      <w:r w:rsidRPr="00455CDB">
        <w:rPr>
          <w:spacing w:val="-11"/>
          <w:sz w:val="24"/>
          <w:szCs w:val="24"/>
        </w:rPr>
        <w:t xml:space="preserve"> </w:t>
      </w:r>
      <w:r w:rsidR="00650725" w:rsidRPr="00455CDB">
        <w:rPr>
          <w:sz w:val="24"/>
          <w:szCs w:val="24"/>
        </w:rPr>
        <w:t>assistant professor</w:t>
      </w:r>
      <w:r w:rsidRPr="00455CDB">
        <w:rPr>
          <w:sz w:val="24"/>
          <w:szCs w:val="24"/>
        </w:rPr>
        <w:t>, or instructor, but not appointed under the rules of tenure but receive the major portion of their salary from the Department.</w:t>
      </w:r>
    </w:p>
    <w:p w14:paraId="468D377F" w14:textId="77777777" w:rsidR="00FA56E6" w:rsidRPr="00455CDB" w:rsidRDefault="00FA56E6">
      <w:pPr>
        <w:pStyle w:val="BodyText"/>
        <w:spacing w:before="3"/>
      </w:pPr>
    </w:p>
    <w:p w14:paraId="3296D243" w14:textId="77777777" w:rsidR="00FA56E6" w:rsidRPr="00455CDB" w:rsidRDefault="009D260C">
      <w:pPr>
        <w:pStyle w:val="ListParagraph"/>
        <w:numPr>
          <w:ilvl w:val="2"/>
          <w:numId w:val="16"/>
        </w:numPr>
        <w:tabs>
          <w:tab w:val="left" w:pos="2011"/>
          <w:tab w:val="left" w:pos="2012"/>
        </w:tabs>
        <w:ind w:right="528"/>
        <w:rPr>
          <w:sz w:val="24"/>
        </w:rPr>
      </w:pPr>
      <w:r w:rsidRPr="00455CDB">
        <w:rPr>
          <w:sz w:val="24"/>
        </w:rPr>
        <w:lastRenderedPageBreak/>
        <w:t>Adjunct faculty may be appointed in the Department following the procedures set forth in the Department of Plant Biology Policy for Adjunct Faculty (Appendix</w:t>
      </w:r>
      <w:r w:rsidRPr="00455CDB">
        <w:rPr>
          <w:spacing w:val="-15"/>
          <w:sz w:val="24"/>
        </w:rPr>
        <w:t xml:space="preserve"> </w:t>
      </w:r>
      <w:r w:rsidRPr="00455CDB">
        <w:rPr>
          <w:sz w:val="24"/>
        </w:rPr>
        <w:t>I).</w:t>
      </w:r>
    </w:p>
    <w:p w14:paraId="5F0D26FC" w14:textId="77777777" w:rsidR="00FA56E6" w:rsidRPr="00455CDB" w:rsidRDefault="00FA56E6">
      <w:pPr>
        <w:pStyle w:val="BodyText"/>
        <w:spacing w:before="8"/>
        <w:rPr>
          <w:sz w:val="23"/>
        </w:rPr>
      </w:pPr>
    </w:p>
    <w:p w14:paraId="169D78CD" w14:textId="77777777" w:rsidR="00FA56E6" w:rsidRPr="00455CDB" w:rsidRDefault="009D260C">
      <w:pPr>
        <w:pStyle w:val="ListParagraph"/>
        <w:numPr>
          <w:ilvl w:val="2"/>
          <w:numId w:val="16"/>
        </w:numPr>
        <w:tabs>
          <w:tab w:val="left" w:pos="2011"/>
          <w:tab w:val="left" w:pos="2012"/>
        </w:tabs>
        <w:ind w:right="676"/>
        <w:rPr>
          <w:sz w:val="24"/>
        </w:rPr>
      </w:pPr>
      <w:r w:rsidRPr="00455CDB">
        <w:rPr>
          <w:sz w:val="24"/>
        </w:rPr>
        <w:t>The honorary faculty of the Department of Plant Biology shall consist of</w:t>
      </w:r>
      <w:r w:rsidRPr="00455CDB">
        <w:rPr>
          <w:spacing w:val="-25"/>
          <w:sz w:val="24"/>
        </w:rPr>
        <w:t xml:space="preserve"> </w:t>
      </w:r>
      <w:r w:rsidRPr="00455CDB">
        <w:rPr>
          <w:sz w:val="24"/>
        </w:rPr>
        <w:t>visiting faculty and emeritus</w:t>
      </w:r>
      <w:r w:rsidRPr="00455CDB">
        <w:rPr>
          <w:spacing w:val="5"/>
          <w:sz w:val="24"/>
        </w:rPr>
        <w:t xml:space="preserve"> </w:t>
      </w:r>
      <w:r w:rsidRPr="00455CDB">
        <w:rPr>
          <w:sz w:val="24"/>
        </w:rPr>
        <w:t>professors.</w:t>
      </w:r>
    </w:p>
    <w:p w14:paraId="32300F7D" w14:textId="77777777" w:rsidR="00FA56E6" w:rsidRPr="00455CDB" w:rsidRDefault="00FA56E6">
      <w:pPr>
        <w:pStyle w:val="BodyText"/>
        <w:spacing w:before="3"/>
      </w:pPr>
    </w:p>
    <w:p w14:paraId="78CEFF08" w14:textId="77777777" w:rsidR="00FA56E6" w:rsidRPr="00455CDB" w:rsidRDefault="009D260C">
      <w:pPr>
        <w:pStyle w:val="BodyText"/>
        <w:tabs>
          <w:tab w:val="left" w:pos="2006"/>
        </w:tabs>
        <w:ind w:left="2006" w:right="135" w:hanging="816"/>
      </w:pPr>
      <w:r w:rsidRPr="00455CDB">
        <w:t>1.1.5</w:t>
      </w:r>
      <w:r w:rsidRPr="00455CDB">
        <w:tab/>
        <w:t>Academic specialists shall be those persons assigned to a specialized type of</w:t>
      </w:r>
      <w:r w:rsidRPr="00455CDB">
        <w:rPr>
          <w:spacing w:val="-28"/>
        </w:rPr>
        <w:t xml:space="preserve"> </w:t>
      </w:r>
      <w:r w:rsidRPr="00455CDB">
        <w:t xml:space="preserve">academic appointment or as a special instructor. This is not a category of the faculty appointed under the rules of tenure, but rather is provided for </w:t>
      </w:r>
      <w:r w:rsidRPr="00455CDB">
        <w:rPr>
          <w:spacing w:val="2"/>
        </w:rPr>
        <w:t xml:space="preserve">by </w:t>
      </w:r>
      <w:r w:rsidRPr="00455CDB">
        <w:t xml:space="preserve">the Board of Trustees' action as defined in a memorandum dated </w:t>
      </w:r>
      <w:proofErr w:type="gramStart"/>
      <w:r w:rsidRPr="00455CDB">
        <w:t>June,</w:t>
      </w:r>
      <w:proofErr w:type="gramEnd"/>
      <w:r w:rsidRPr="00455CDB">
        <w:t xml:space="preserve"> 1992, from the Provost to Deans, Directors and Chairpersons.</w:t>
      </w:r>
    </w:p>
    <w:p w14:paraId="381AC0D4" w14:textId="77777777" w:rsidR="00FA56E6" w:rsidRPr="00455CDB" w:rsidRDefault="00FA56E6">
      <w:pPr>
        <w:pStyle w:val="BodyText"/>
        <w:spacing w:before="11"/>
        <w:rPr>
          <w:sz w:val="23"/>
        </w:rPr>
      </w:pPr>
    </w:p>
    <w:p w14:paraId="756466A5"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u w:val="single"/>
        </w:rPr>
        <w:t>Voting</w:t>
      </w:r>
      <w:r w:rsidRPr="00455CDB">
        <w:rPr>
          <w:spacing w:val="-1"/>
          <w:sz w:val="24"/>
          <w:u w:val="single"/>
        </w:rPr>
        <w:t xml:space="preserve"> </w:t>
      </w:r>
      <w:r w:rsidRPr="00455CDB">
        <w:rPr>
          <w:sz w:val="24"/>
          <w:u w:val="single"/>
        </w:rPr>
        <w:t>faculty</w:t>
      </w:r>
    </w:p>
    <w:p w14:paraId="27C2BBC8" w14:textId="77777777" w:rsidR="00FA56E6" w:rsidRPr="00455CDB" w:rsidRDefault="00FA56E6">
      <w:pPr>
        <w:pStyle w:val="BodyText"/>
        <w:rPr>
          <w:sz w:val="16"/>
        </w:rPr>
      </w:pPr>
    </w:p>
    <w:p w14:paraId="74AABA99" w14:textId="77777777" w:rsidR="00FA56E6" w:rsidRPr="00455CDB" w:rsidRDefault="009D260C">
      <w:pPr>
        <w:pStyle w:val="ListParagraph"/>
        <w:numPr>
          <w:ilvl w:val="2"/>
          <w:numId w:val="16"/>
        </w:numPr>
        <w:tabs>
          <w:tab w:val="left" w:pos="2011"/>
          <w:tab w:val="left" w:pos="2012"/>
        </w:tabs>
        <w:spacing w:before="90"/>
        <w:rPr>
          <w:sz w:val="24"/>
        </w:rPr>
      </w:pPr>
      <w:r w:rsidRPr="00455CDB">
        <w:rPr>
          <w:sz w:val="24"/>
        </w:rPr>
        <w:t>College and University</w:t>
      </w:r>
      <w:r w:rsidRPr="00455CDB">
        <w:rPr>
          <w:spacing w:val="6"/>
          <w:sz w:val="24"/>
        </w:rPr>
        <w:t xml:space="preserve"> </w:t>
      </w:r>
      <w:r w:rsidRPr="00455CDB">
        <w:rPr>
          <w:sz w:val="24"/>
        </w:rPr>
        <w:t>elections.</w:t>
      </w:r>
    </w:p>
    <w:p w14:paraId="54C582B5" w14:textId="77777777" w:rsidR="00FA56E6" w:rsidRPr="00455CDB" w:rsidRDefault="00FA56E6">
      <w:pPr>
        <w:pStyle w:val="BodyText"/>
        <w:spacing w:before="3"/>
      </w:pPr>
    </w:p>
    <w:p w14:paraId="38342ECC" w14:textId="77777777" w:rsidR="00FA56E6" w:rsidRPr="00455CDB" w:rsidRDefault="009D260C">
      <w:pPr>
        <w:pStyle w:val="ListParagraph"/>
        <w:numPr>
          <w:ilvl w:val="3"/>
          <w:numId w:val="16"/>
        </w:numPr>
        <w:tabs>
          <w:tab w:val="left" w:pos="3041"/>
          <w:tab w:val="left" w:pos="3042"/>
        </w:tabs>
        <w:ind w:right="299"/>
        <w:rPr>
          <w:sz w:val="24"/>
        </w:rPr>
      </w:pPr>
      <w:r w:rsidRPr="00455CDB">
        <w:rPr>
          <w:sz w:val="24"/>
        </w:rPr>
        <w:t xml:space="preserve">The voting faculty in the election of </w:t>
      </w:r>
      <w:proofErr w:type="gramStart"/>
      <w:r w:rsidRPr="00455CDB">
        <w:rPr>
          <w:sz w:val="24"/>
        </w:rPr>
        <w:t>University</w:t>
      </w:r>
      <w:proofErr w:type="gramEnd"/>
      <w:r w:rsidRPr="00455CDB">
        <w:rPr>
          <w:sz w:val="24"/>
        </w:rPr>
        <w:t xml:space="preserve"> councils and committees shall be all regular faculty. Voting faculty also includes full-time fixed- term faculty who have served at least three consecutive years and who</w:t>
      </w:r>
      <w:r w:rsidRPr="00455CDB">
        <w:rPr>
          <w:spacing w:val="-20"/>
          <w:sz w:val="24"/>
        </w:rPr>
        <w:t xml:space="preserve"> </w:t>
      </w:r>
      <w:r w:rsidRPr="00455CDB">
        <w:rPr>
          <w:sz w:val="24"/>
        </w:rPr>
        <w:t>are engaged in the academic activities of the</w:t>
      </w:r>
      <w:r w:rsidRPr="00455CDB">
        <w:rPr>
          <w:spacing w:val="-4"/>
          <w:sz w:val="24"/>
        </w:rPr>
        <w:t xml:space="preserve"> </w:t>
      </w:r>
      <w:r w:rsidRPr="00455CDB">
        <w:rPr>
          <w:sz w:val="24"/>
        </w:rPr>
        <w:t>University.</w:t>
      </w:r>
    </w:p>
    <w:p w14:paraId="44F4282B" w14:textId="77777777" w:rsidR="00FA56E6" w:rsidRPr="00455CDB" w:rsidRDefault="00FA56E6">
      <w:pPr>
        <w:pStyle w:val="BodyText"/>
      </w:pPr>
    </w:p>
    <w:p w14:paraId="65B5CE37" w14:textId="77777777" w:rsidR="00FA56E6" w:rsidRPr="00455CDB" w:rsidRDefault="009D260C">
      <w:pPr>
        <w:pStyle w:val="BodyText"/>
        <w:tabs>
          <w:tab w:val="left" w:pos="3101"/>
        </w:tabs>
        <w:spacing w:before="1"/>
        <w:ind w:left="3042" w:right="222" w:hanging="1031"/>
      </w:pPr>
      <w:r w:rsidRPr="00455CDB">
        <w:t>1.2.1.2</w:t>
      </w:r>
      <w:r w:rsidRPr="00455CDB">
        <w:tab/>
      </w:r>
      <w:r w:rsidRPr="00455CDB">
        <w:tab/>
        <w:t xml:space="preserve">A faculty member jointly appointed in two or more units may vote only once </w:t>
      </w:r>
      <w:proofErr w:type="gramStart"/>
      <w:r w:rsidRPr="00455CDB">
        <w:t>in a given</w:t>
      </w:r>
      <w:proofErr w:type="gramEnd"/>
      <w:r w:rsidRPr="00455CDB">
        <w:t xml:space="preserve"> election. In elections voted upon by two or more units,</w:t>
      </w:r>
      <w:r w:rsidRPr="00455CDB">
        <w:rPr>
          <w:spacing w:val="-17"/>
        </w:rPr>
        <w:t xml:space="preserve"> </w:t>
      </w:r>
      <w:r w:rsidRPr="00455CDB">
        <w:t>the faculty member shall vote in that unit which has primary responsibility for initiating personnel action, as indicated on the multiple appointment form filed in the Office of the</w:t>
      </w:r>
      <w:r w:rsidRPr="00455CDB">
        <w:rPr>
          <w:spacing w:val="-3"/>
        </w:rPr>
        <w:t xml:space="preserve"> </w:t>
      </w:r>
      <w:r w:rsidRPr="00455CDB">
        <w:t>Provost.</w:t>
      </w:r>
    </w:p>
    <w:p w14:paraId="0AB4F098" w14:textId="77777777" w:rsidR="00FA56E6" w:rsidRPr="00455CDB" w:rsidRDefault="00FA56E6">
      <w:pPr>
        <w:pStyle w:val="BodyText"/>
        <w:spacing w:before="11"/>
        <w:rPr>
          <w:sz w:val="23"/>
        </w:rPr>
      </w:pPr>
    </w:p>
    <w:p w14:paraId="5A7EBE2D" w14:textId="395F7315" w:rsidR="00FA56E6" w:rsidRPr="00455CDB" w:rsidRDefault="009D260C">
      <w:pPr>
        <w:pStyle w:val="ListParagraph"/>
        <w:numPr>
          <w:ilvl w:val="2"/>
          <w:numId w:val="16"/>
        </w:numPr>
        <w:tabs>
          <w:tab w:val="left" w:pos="2011"/>
          <w:tab w:val="left" w:pos="2012"/>
        </w:tabs>
        <w:ind w:right="246"/>
        <w:rPr>
          <w:sz w:val="24"/>
        </w:rPr>
      </w:pPr>
      <w:r w:rsidRPr="00455CDB">
        <w:rPr>
          <w:sz w:val="24"/>
        </w:rPr>
        <w:t>The voting faculty in the election of departmental committees and in votes</w:t>
      </w:r>
      <w:r w:rsidRPr="00455CDB">
        <w:rPr>
          <w:spacing w:val="-25"/>
          <w:sz w:val="24"/>
        </w:rPr>
        <w:t xml:space="preserve"> </w:t>
      </w:r>
      <w:r w:rsidRPr="00455CDB">
        <w:rPr>
          <w:sz w:val="24"/>
        </w:rPr>
        <w:t>pertaining to departmental policies and decisions shall include all regular faculty of the Department.</w:t>
      </w:r>
      <w:r w:rsidR="000378F2" w:rsidRPr="00455CDB">
        <w:rPr>
          <w:sz w:val="24"/>
        </w:rPr>
        <w:t xml:space="preserve"> </w:t>
      </w:r>
      <w:r w:rsidR="00642766" w:rsidRPr="00455CDB">
        <w:rPr>
          <w:sz w:val="24"/>
        </w:rPr>
        <w:t xml:space="preserve">For all votes </w:t>
      </w:r>
      <w:r w:rsidR="00642766" w:rsidRPr="00455CDB">
        <w:rPr>
          <w:i/>
          <w:iCs/>
          <w:sz w:val="24"/>
        </w:rPr>
        <w:t>except</w:t>
      </w:r>
      <w:r w:rsidR="00642766" w:rsidRPr="00455CDB">
        <w:rPr>
          <w:sz w:val="24"/>
        </w:rPr>
        <w:t xml:space="preserve"> those pertaining to changes to departmental bylaws and faculty hires, v</w:t>
      </w:r>
      <w:r w:rsidR="000378F2" w:rsidRPr="00455CDB">
        <w:rPr>
          <w:sz w:val="24"/>
        </w:rPr>
        <w:t xml:space="preserve">oting </w:t>
      </w:r>
      <w:r w:rsidR="00852060" w:rsidRPr="00455CDB">
        <w:rPr>
          <w:sz w:val="24"/>
        </w:rPr>
        <w:t xml:space="preserve">rights also extend </w:t>
      </w:r>
      <w:proofErr w:type="gramStart"/>
      <w:r w:rsidR="00852060" w:rsidRPr="00455CDB">
        <w:rPr>
          <w:sz w:val="24"/>
        </w:rPr>
        <w:t>to:</w:t>
      </w:r>
      <w:proofErr w:type="gramEnd"/>
      <w:r w:rsidR="000378F2" w:rsidRPr="00455CDB">
        <w:rPr>
          <w:sz w:val="24"/>
        </w:rPr>
        <w:t xml:space="preserve"> full-time fixed-term faculty who have served at least three consecutive years in the</w:t>
      </w:r>
      <w:r w:rsidR="003F3E4B" w:rsidRPr="00455CDB">
        <w:rPr>
          <w:sz w:val="24"/>
        </w:rPr>
        <w:t>ir current position in</w:t>
      </w:r>
      <w:r w:rsidR="000378F2" w:rsidRPr="00455CDB">
        <w:rPr>
          <w:sz w:val="24"/>
        </w:rPr>
        <w:t xml:space="preserve"> department who are engaged in the academic activities of the department</w:t>
      </w:r>
      <w:r w:rsidR="00852060" w:rsidRPr="00455CDB">
        <w:rPr>
          <w:sz w:val="24"/>
        </w:rPr>
        <w:t xml:space="preserve"> and </w:t>
      </w:r>
      <w:r w:rsidR="009554BC" w:rsidRPr="00455CDB">
        <w:rPr>
          <w:sz w:val="24"/>
        </w:rPr>
        <w:t>one</w:t>
      </w:r>
      <w:r w:rsidR="00852060" w:rsidRPr="00455CDB">
        <w:rPr>
          <w:sz w:val="24"/>
        </w:rPr>
        <w:t xml:space="preserve"> graduate student representative who attends departmental meetings</w:t>
      </w:r>
      <w:r w:rsidR="000378F2" w:rsidRPr="00455CDB">
        <w:rPr>
          <w:sz w:val="24"/>
        </w:rPr>
        <w:t>.</w:t>
      </w:r>
    </w:p>
    <w:p w14:paraId="4B529EB6" w14:textId="77777777" w:rsidR="00FA56E6" w:rsidRPr="00455CDB" w:rsidRDefault="00FA56E6">
      <w:pPr>
        <w:pStyle w:val="BodyText"/>
        <w:spacing w:before="1"/>
      </w:pPr>
    </w:p>
    <w:p w14:paraId="3B9F8834" w14:textId="12306B21" w:rsidR="00FA56E6" w:rsidRPr="00455CDB" w:rsidRDefault="009D260C">
      <w:pPr>
        <w:pStyle w:val="ListParagraph"/>
        <w:numPr>
          <w:ilvl w:val="3"/>
          <w:numId w:val="16"/>
        </w:numPr>
        <w:tabs>
          <w:tab w:val="left" w:pos="3041"/>
          <w:tab w:val="left" w:pos="3042"/>
        </w:tabs>
        <w:ind w:right="575"/>
        <w:rPr>
          <w:sz w:val="24"/>
        </w:rPr>
      </w:pPr>
      <w:r w:rsidRPr="00455CDB">
        <w:rPr>
          <w:sz w:val="24"/>
        </w:rPr>
        <w:t xml:space="preserve">The regular faculty may, </w:t>
      </w:r>
      <w:proofErr w:type="gramStart"/>
      <w:r w:rsidRPr="00455CDB">
        <w:rPr>
          <w:sz w:val="24"/>
        </w:rPr>
        <w:t>in particular instances</w:t>
      </w:r>
      <w:proofErr w:type="gramEnd"/>
      <w:r w:rsidRPr="00455CDB">
        <w:rPr>
          <w:sz w:val="24"/>
        </w:rPr>
        <w:t>, extend voting rights</w:t>
      </w:r>
      <w:r w:rsidRPr="00455CDB">
        <w:rPr>
          <w:spacing w:val="-17"/>
          <w:sz w:val="24"/>
        </w:rPr>
        <w:t xml:space="preserve"> </w:t>
      </w:r>
      <w:r w:rsidRPr="00455CDB">
        <w:rPr>
          <w:sz w:val="24"/>
        </w:rPr>
        <w:t>to fixed-term faculty, adjunct faculty</w:t>
      </w:r>
      <w:r w:rsidR="0072393D" w:rsidRPr="00455CDB">
        <w:rPr>
          <w:sz w:val="24"/>
        </w:rPr>
        <w:t>,</w:t>
      </w:r>
      <w:r w:rsidRPr="00455CDB">
        <w:rPr>
          <w:sz w:val="24"/>
        </w:rPr>
        <w:t xml:space="preserve"> academic</w:t>
      </w:r>
      <w:r w:rsidRPr="00455CDB">
        <w:rPr>
          <w:spacing w:val="-7"/>
          <w:sz w:val="24"/>
        </w:rPr>
        <w:t xml:space="preserve"> </w:t>
      </w:r>
      <w:r w:rsidRPr="00455CDB">
        <w:rPr>
          <w:sz w:val="24"/>
        </w:rPr>
        <w:t>specialists</w:t>
      </w:r>
      <w:r w:rsidR="0072393D" w:rsidRPr="00455CDB">
        <w:rPr>
          <w:sz w:val="24"/>
        </w:rPr>
        <w:t>, and graduate students</w:t>
      </w:r>
      <w:r w:rsidRPr="00455CDB">
        <w:rPr>
          <w:sz w:val="24"/>
        </w:rPr>
        <w:t>.</w:t>
      </w:r>
    </w:p>
    <w:p w14:paraId="723915CB" w14:textId="77777777" w:rsidR="00FA56E6" w:rsidRPr="00455CDB" w:rsidRDefault="00FA56E6">
      <w:pPr>
        <w:pStyle w:val="BodyText"/>
        <w:spacing w:before="9"/>
        <w:rPr>
          <w:sz w:val="23"/>
        </w:rPr>
      </w:pPr>
    </w:p>
    <w:p w14:paraId="130603F6" w14:textId="77777777" w:rsidR="00FA56E6" w:rsidRPr="00455CDB" w:rsidRDefault="009D260C">
      <w:pPr>
        <w:pStyle w:val="ListParagraph"/>
        <w:numPr>
          <w:ilvl w:val="2"/>
          <w:numId w:val="15"/>
        </w:numPr>
        <w:tabs>
          <w:tab w:val="left" w:pos="2011"/>
          <w:tab w:val="left" w:pos="2012"/>
        </w:tabs>
        <w:ind w:right="150"/>
        <w:rPr>
          <w:sz w:val="24"/>
        </w:rPr>
      </w:pPr>
      <w:r w:rsidRPr="00455CDB">
        <w:rPr>
          <w:sz w:val="24"/>
        </w:rPr>
        <w:t>A faculty member may be elected to an academic governance body as a</w:t>
      </w:r>
      <w:r w:rsidRPr="00455CDB">
        <w:rPr>
          <w:spacing w:val="-25"/>
          <w:sz w:val="24"/>
        </w:rPr>
        <w:t xml:space="preserve"> </w:t>
      </w:r>
      <w:r w:rsidRPr="00455CDB">
        <w:rPr>
          <w:sz w:val="24"/>
        </w:rPr>
        <w:t>representative of any unit in which they hold regular faculty</w:t>
      </w:r>
      <w:r w:rsidRPr="00455CDB">
        <w:rPr>
          <w:spacing w:val="-4"/>
          <w:sz w:val="24"/>
        </w:rPr>
        <w:t xml:space="preserve"> </w:t>
      </w:r>
      <w:r w:rsidRPr="00455CDB">
        <w:rPr>
          <w:sz w:val="24"/>
        </w:rPr>
        <w:t>status.</w:t>
      </w:r>
    </w:p>
    <w:p w14:paraId="68D2A78B" w14:textId="77777777" w:rsidR="00FA56E6" w:rsidRPr="00455CDB" w:rsidRDefault="00FA56E6">
      <w:pPr>
        <w:pStyle w:val="BodyText"/>
        <w:spacing w:before="2"/>
      </w:pPr>
    </w:p>
    <w:p w14:paraId="74725BA8" w14:textId="77777777" w:rsidR="00FA56E6" w:rsidRPr="00455CDB" w:rsidRDefault="009D260C">
      <w:pPr>
        <w:pStyle w:val="ListParagraph"/>
        <w:numPr>
          <w:ilvl w:val="2"/>
          <w:numId w:val="15"/>
        </w:numPr>
        <w:tabs>
          <w:tab w:val="left" w:pos="2011"/>
          <w:tab w:val="left" w:pos="2012"/>
        </w:tabs>
        <w:spacing w:before="1"/>
        <w:ind w:right="147"/>
        <w:rPr>
          <w:sz w:val="24"/>
        </w:rPr>
      </w:pPr>
      <w:r w:rsidRPr="00455CDB">
        <w:rPr>
          <w:sz w:val="24"/>
        </w:rPr>
        <w:t>A full-time fixed-term faculty member who has served at least three consecutive</w:t>
      </w:r>
      <w:r w:rsidRPr="00455CDB">
        <w:rPr>
          <w:spacing w:val="-32"/>
          <w:sz w:val="24"/>
        </w:rPr>
        <w:t xml:space="preserve"> </w:t>
      </w:r>
      <w:r w:rsidRPr="00455CDB">
        <w:rPr>
          <w:sz w:val="24"/>
        </w:rPr>
        <w:t xml:space="preserve">years or a specialist in the continuing appointment system may be elected to an academic governance body, </w:t>
      </w:r>
      <w:proofErr w:type="gramStart"/>
      <w:r w:rsidRPr="00455CDB">
        <w:rPr>
          <w:sz w:val="24"/>
        </w:rPr>
        <w:t>with the exception of</w:t>
      </w:r>
      <w:proofErr w:type="gramEnd"/>
      <w:r w:rsidRPr="00455CDB">
        <w:rPr>
          <w:sz w:val="24"/>
        </w:rPr>
        <w:t xml:space="preserve"> the University Committee on Faculty Tenure, as a representative of any unit in which the person holds faculty</w:t>
      </w:r>
      <w:r w:rsidRPr="00455CDB">
        <w:rPr>
          <w:spacing w:val="-5"/>
          <w:sz w:val="24"/>
        </w:rPr>
        <w:t xml:space="preserve"> </w:t>
      </w:r>
      <w:r w:rsidRPr="00455CDB">
        <w:rPr>
          <w:sz w:val="24"/>
        </w:rPr>
        <w:t>status.</w:t>
      </w:r>
    </w:p>
    <w:p w14:paraId="14912727" w14:textId="77777777" w:rsidR="00104B82" w:rsidRPr="00455CDB" w:rsidRDefault="00104B82" w:rsidP="00104B82">
      <w:pPr>
        <w:pStyle w:val="ListParagraph"/>
        <w:rPr>
          <w:sz w:val="24"/>
        </w:rPr>
      </w:pPr>
    </w:p>
    <w:p w14:paraId="5D43FEC1" w14:textId="77777777" w:rsidR="00104B82" w:rsidRPr="00455CDB" w:rsidRDefault="00104B82" w:rsidP="00104B82">
      <w:pPr>
        <w:tabs>
          <w:tab w:val="left" w:pos="2011"/>
          <w:tab w:val="left" w:pos="2012"/>
        </w:tabs>
        <w:spacing w:before="1"/>
        <w:ind w:right="147"/>
        <w:rPr>
          <w:sz w:val="24"/>
        </w:rPr>
      </w:pPr>
    </w:p>
    <w:p w14:paraId="5F420215" w14:textId="77777777" w:rsidR="00FA56E6" w:rsidRPr="00455CDB" w:rsidRDefault="009D260C">
      <w:pPr>
        <w:pStyle w:val="ListParagraph"/>
        <w:numPr>
          <w:ilvl w:val="1"/>
          <w:numId w:val="16"/>
        </w:numPr>
        <w:tabs>
          <w:tab w:val="left" w:pos="1190"/>
          <w:tab w:val="left" w:pos="1191"/>
        </w:tabs>
        <w:spacing w:before="61"/>
        <w:ind w:hanging="621"/>
        <w:rPr>
          <w:sz w:val="24"/>
        </w:rPr>
      </w:pPr>
      <w:r w:rsidRPr="00455CDB">
        <w:rPr>
          <w:sz w:val="24"/>
          <w:u w:val="single"/>
        </w:rPr>
        <w:lastRenderedPageBreak/>
        <w:t>Terms of Faculty Employment and</w:t>
      </w:r>
      <w:r w:rsidRPr="00455CDB">
        <w:rPr>
          <w:spacing w:val="-2"/>
          <w:sz w:val="24"/>
          <w:u w:val="single"/>
        </w:rPr>
        <w:t xml:space="preserve"> </w:t>
      </w:r>
      <w:r w:rsidRPr="00455CDB">
        <w:rPr>
          <w:sz w:val="24"/>
          <w:u w:val="single"/>
        </w:rPr>
        <w:t>Evaluation</w:t>
      </w:r>
    </w:p>
    <w:p w14:paraId="0256C071" w14:textId="77777777" w:rsidR="00FA56E6" w:rsidRPr="00455CDB" w:rsidRDefault="00FA56E6">
      <w:pPr>
        <w:pStyle w:val="BodyText"/>
        <w:rPr>
          <w:sz w:val="16"/>
        </w:rPr>
      </w:pPr>
    </w:p>
    <w:p w14:paraId="5521563D" w14:textId="77777777" w:rsidR="00FA56E6" w:rsidRPr="00455CDB" w:rsidRDefault="009D260C">
      <w:pPr>
        <w:pStyle w:val="BodyText"/>
        <w:tabs>
          <w:tab w:val="left" w:pos="2011"/>
        </w:tabs>
        <w:spacing w:before="90"/>
        <w:ind w:left="2011" w:right="179" w:hanging="821"/>
      </w:pPr>
      <w:r w:rsidRPr="00455CDB">
        <w:t>1.3.1</w:t>
      </w:r>
      <w:r w:rsidRPr="00455CDB">
        <w:tab/>
        <w:t>Recommendations for original appointments to the faculty, whether under the tenure system or not, shall be made to the Dean(s) by the Department Chairperson upon the advice of the Department Advisory Committee (DAC), the Search Committee and</w:t>
      </w:r>
      <w:r w:rsidRPr="00455CDB">
        <w:rPr>
          <w:spacing w:val="-20"/>
        </w:rPr>
        <w:t xml:space="preserve"> </w:t>
      </w:r>
      <w:r w:rsidRPr="00455CDB">
        <w:t>the voting</w:t>
      </w:r>
      <w:r w:rsidRPr="00455CDB">
        <w:rPr>
          <w:spacing w:val="-2"/>
        </w:rPr>
        <w:t xml:space="preserve"> </w:t>
      </w:r>
      <w:r w:rsidRPr="00455CDB">
        <w:t>faculty.</w:t>
      </w:r>
    </w:p>
    <w:p w14:paraId="7AF63BEC" w14:textId="77777777" w:rsidR="00FA56E6" w:rsidRPr="00455CDB" w:rsidRDefault="00FA56E6">
      <w:pPr>
        <w:pStyle w:val="BodyText"/>
        <w:spacing w:before="1"/>
      </w:pPr>
    </w:p>
    <w:p w14:paraId="5365D4CE" w14:textId="77777777" w:rsidR="00FA56E6" w:rsidRPr="00455CDB" w:rsidRDefault="009D260C">
      <w:pPr>
        <w:pStyle w:val="BodyText"/>
        <w:spacing w:line="242" w:lineRule="auto"/>
        <w:ind w:left="2011" w:right="229"/>
      </w:pPr>
      <w:r w:rsidRPr="00455CDB">
        <w:t>The faculty vote on original appointments to the faculty shall be conducted as stated in section 4.4.2.7.</w:t>
      </w:r>
    </w:p>
    <w:p w14:paraId="04A1B749" w14:textId="77777777" w:rsidR="00FA56E6" w:rsidRPr="00455CDB" w:rsidRDefault="00FA56E6">
      <w:pPr>
        <w:pStyle w:val="BodyText"/>
        <w:spacing w:before="8"/>
        <w:rPr>
          <w:sz w:val="23"/>
        </w:rPr>
      </w:pPr>
    </w:p>
    <w:p w14:paraId="4B0113D5" w14:textId="77777777" w:rsidR="00FA56E6" w:rsidRPr="00455CDB" w:rsidRDefault="009D260C">
      <w:pPr>
        <w:pStyle w:val="BodyText"/>
        <w:ind w:left="2011" w:right="138"/>
      </w:pPr>
      <w:r w:rsidRPr="00455CDB">
        <w:t>In the event the Department Chairperson’s recommendation to the Dean conflicts</w:t>
      </w:r>
      <w:r w:rsidRPr="00455CDB">
        <w:rPr>
          <w:spacing w:val="-27"/>
        </w:rPr>
        <w:t xml:space="preserve"> </w:t>
      </w:r>
      <w:r w:rsidRPr="00455CDB">
        <w:t xml:space="preserve">with that of the Search Committee or </w:t>
      </w:r>
      <w:proofErr w:type="gramStart"/>
      <w:r w:rsidRPr="00455CDB">
        <w:t>the majority of</w:t>
      </w:r>
      <w:proofErr w:type="gramEnd"/>
      <w:r w:rsidRPr="00455CDB">
        <w:t xml:space="preserve"> the faculty as indicated by the faculty vote, the Department Chairperson shall inform the faculty of the conflict at least 1 week prior to submitting the recommendation. The Search Committee and/or the DAC shall then have the option of submitting a separate letter to the Dean explaining why they disagree with the recommendation of the</w:t>
      </w:r>
      <w:r w:rsidRPr="00455CDB">
        <w:rPr>
          <w:spacing w:val="-9"/>
        </w:rPr>
        <w:t xml:space="preserve"> </w:t>
      </w:r>
      <w:r w:rsidRPr="00455CDB">
        <w:t>Chairperson.</w:t>
      </w:r>
    </w:p>
    <w:p w14:paraId="0362A195" w14:textId="77777777" w:rsidR="00FA56E6" w:rsidRPr="00455CDB" w:rsidRDefault="00FA56E6">
      <w:pPr>
        <w:pStyle w:val="BodyText"/>
        <w:rPr>
          <w:sz w:val="26"/>
        </w:rPr>
      </w:pPr>
    </w:p>
    <w:p w14:paraId="79DD8460" w14:textId="77777777" w:rsidR="00FA56E6" w:rsidRPr="00455CDB" w:rsidRDefault="00FA56E6">
      <w:pPr>
        <w:pStyle w:val="BodyText"/>
        <w:spacing w:before="3"/>
        <w:rPr>
          <w:sz w:val="22"/>
        </w:rPr>
      </w:pPr>
    </w:p>
    <w:p w14:paraId="422C605E" w14:textId="77777777" w:rsidR="00FA56E6" w:rsidRPr="00455CDB" w:rsidRDefault="009D260C">
      <w:pPr>
        <w:pStyle w:val="ListParagraph"/>
        <w:numPr>
          <w:ilvl w:val="2"/>
          <w:numId w:val="14"/>
        </w:numPr>
        <w:tabs>
          <w:tab w:val="left" w:pos="2011"/>
          <w:tab w:val="left" w:pos="2012"/>
        </w:tabs>
        <w:ind w:right="239"/>
        <w:rPr>
          <w:sz w:val="24"/>
        </w:rPr>
      </w:pPr>
      <w:r w:rsidRPr="00455CDB">
        <w:rPr>
          <w:sz w:val="24"/>
        </w:rPr>
        <w:t>The terms and conditions of employment and tenure shall be those expressed in the Bylaws and other policy documents of the College of Natural Science, the</w:t>
      </w:r>
      <w:r w:rsidRPr="00455CDB">
        <w:rPr>
          <w:spacing w:val="-22"/>
          <w:sz w:val="24"/>
        </w:rPr>
        <w:t xml:space="preserve"> </w:t>
      </w:r>
      <w:r w:rsidRPr="00455CDB">
        <w:rPr>
          <w:sz w:val="24"/>
        </w:rPr>
        <w:t>University Faculty Handbook, and the Bylaws of the Department of Plant</w:t>
      </w:r>
      <w:r w:rsidRPr="00455CDB">
        <w:rPr>
          <w:spacing w:val="-9"/>
          <w:sz w:val="24"/>
        </w:rPr>
        <w:t xml:space="preserve"> </w:t>
      </w:r>
      <w:r w:rsidRPr="00455CDB">
        <w:rPr>
          <w:sz w:val="24"/>
        </w:rPr>
        <w:t>Biology.</w:t>
      </w:r>
    </w:p>
    <w:p w14:paraId="3B79DBFA" w14:textId="77777777" w:rsidR="00FA56E6" w:rsidRPr="00455CDB" w:rsidRDefault="00FA56E6">
      <w:pPr>
        <w:pStyle w:val="BodyText"/>
        <w:rPr>
          <w:sz w:val="26"/>
        </w:rPr>
      </w:pPr>
    </w:p>
    <w:p w14:paraId="4CF8D9E4" w14:textId="77777777" w:rsidR="00FA56E6" w:rsidRPr="00455CDB" w:rsidRDefault="00FA56E6">
      <w:pPr>
        <w:pStyle w:val="BodyText"/>
        <w:spacing w:before="7"/>
        <w:rPr>
          <w:sz w:val="21"/>
        </w:rPr>
      </w:pPr>
    </w:p>
    <w:p w14:paraId="01CBD207" w14:textId="77777777" w:rsidR="00FA56E6" w:rsidRPr="00455CDB" w:rsidRDefault="009D260C">
      <w:pPr>
        <w:pStyle w:val="ListParagraph"/>
        <w:numPr>
          <w:ilvl w:val="3"/>
          <w:numId w:val="14"/>
        </w:numPr>
        <w:tabs>
          <w:tab w:val="left" w:pos="3041"/>
          <w:tab w:val="left" w:pos="3042"/>
        </w:tabs>
        <w:spacing w:line="242" w:lineRule="auto"/>
        <w:ind w:right="428"/>
        <w:rPr>
          <w:sz w:val="24"/>
        </w:rPr>
      </w:pPr>
      <w:r w:rsidRPr="00455CDB">
        <w:rPr>
          <w:sz w:val="24"/>
        </w:rPr>
        <w:t>Recommendations for promotion and/or tenure of faculty and reappointment of non-tenured members shall be made with the advice</w:t>
      </w:r>
      <w:r w:rsidRPr="00455CDB">
        <w:rPr>
          <w:spacing w:val="-15"/>
          <w:sz w:val="24"/>
        </w:rPr>
        <w:t xml:space="preserve"> </w:t>
      </w:r>
      <w:r w:rsidRPr="00455CDB">
        <w:rPr>
          <w:sz w:val="24"/>
        </w:rPr>
        <w:t>of the Reappointment, Promotion, and Tenure</w:t>
      </w:r>
      <w:r w:rsidRPr="00455CDB">
        <w:rPr>
          <w:spacing w:val="-5"/>
          <w:sz w:val="24"/>
        </w:rPr>
        <w:t xml:space="preserve"> </w:t>
      </w:r>
      <w:r w:rsidRPr="00455CDB">
        <w:rPr>
          <w:sz w:val="24"/>
        </w:rPr>
        <w:t>Committee.</w:t>
      </w:r>
    </w:p>
    <w:p w14:paraId="034513FD" w14:textId="77777777" w:rsidR="00FA56E6" w:rsidRPr="00455CDB" w:rsidRDefault="00FA56E6">
      <w:pPr>
        <w:pStyle w:val="BodyText"/>
        <w:spacing w:before="5"/>
        <w:rPr>
          <w:sz w:val="23"/>
        </w:rPr>
      </w:pPr>
    </w:p>
    <w:p w14:paraId="0C1C824B" w14:textId="751EFAED" w:rsidR="00FA56E6" w:rsidRPr="00455CDB" w:rsidRDefault="009D260C">
      <w:pPr>
        <w:pStyle w:val="ListParagraph"/>
        <w:numPr>
          <w:ilvl w:val="2"/>
          <w:numId w:val="14"/>
        </w:numPr>
        <w:tabs>
          <w:tab w:val="left" w:pos="2006"/>
          <w:tab w:val="left" w:pos="2007"/>
        </w:tabs>
        <w:ind w:left="2006" w:right="145" w:hanging="816"/>
        <w:rPr>
          <w:sz w:val="24"/>
        </w:rPr>
      </w:pPr>
      <w:r w:rsidRPr="00455CDB">
        <w:rPr>
          <w:sz w:val="24"/>
        </w:rPr>
        <w:t xml:space="preserve">Annual Review (See University Faculty Handbook and CNS Tenure System Annual Review Policy): Each spring, or more often as the Department Chairperson deems advisable, the Chairperson shall conduct a performance review orally with each regular faculty member and all fixed-term faculty members. The chairperson shall be familiar with all relevant university and college policies concerning faculty performance and evaluation and space allocation. </w:t>
      </w:r>
      <w:r w:rsidR="00C87B5E" w:rsidRPr="00455CDB">
        <w:rPr>
          <w:sz w:val="24"/>
        </w:rPr>
        <w:t>E</w:t>
      </w:r>
      <w:r w:rsidRPr="00455CDB">
        <w:rPr>
          <w:sz w:val="24"/>
        </w:rPr>
        <w:t xml:space="preserve">ach year, </w:t>
      </w:r>
      <w:r w:rsidR="00C87B5E" w:rsidRPr="00455CDB">
        <w:rPr>
          <w:sz w:val="24"/>
        </w:rPr>
        <w:t xml:space="preserve">typically in </w:t>
      </w:r>
      <w:r w:rsidR="005D1774" w:rsidRPr="00455CDB">
        <w:rPr>
          <w:sz w:val="24"/>
        </w:rPr>
        <w:t>February</w:t>
      </w:r>
      <w:r w:rsidR="00C87B5E" w:rsidRPr="00455CDB">
        <w:rPr>
          <w:sz w:val="24"/>
        </w:rPr>
        <w:t xml:space="preserve">, </w:t>
      </w:r>
      <w:r w:rsidRPr="00455CDB">
        <w:rPr>
          <w:sz w:val="24"/>
        </w:rPr>
        <w:t xml:space="preserve">all faculty members holding primary appointments in the Department of Plant Biology shall provide the Chairperson a personal activities report covering activities and achievements of the previous calendar year, and </w:t>
      </w:r>
      <w:proofErr w:type="gramStart"/>
      <w:r w:rsidRPr="00455CDB">
        <w:rPr>
          <w:sz w:val="24"/>
        </w:rPr>
        <w:t>any and all</w:t>
      </w:r>
      <w:proofErr w:type="gramEnd"/>
      <w:r w:rsidRPr="00455CDB">
        <w:rPr>
          <w:sz w:val="24"/>
        </w:rPr>
        <w:t xml:space="preserve"> material deemed</w:t>
      </w:r>
      <w:r w:rsidRPr="00455CDB">
        <w:rPr>
          <w:spacing w:val="-28"/>
          <w:sz w:val="24"/>
        </w:rPr>
        <w:t xml:space="preserve"> </w:t>
      </w:r>
      <w:r w:rsidRPr="00455CDB">
        <w:rPr>
          <w:sz w:val="24"/>
        </w:rPr>
        <w:t>pertinent to the process of review. A written summary of this review, together with an assessment of the faculty member's status and progress, shall be prepared by the Department Chairperson on or before June 15, given to the faculty member and kept on file in the Department. Changes in responsibilities should be noted at this time, along with any remarks the faculty member may add. After reviewing the summary, the faculty member should indicate agreement or disagreement and sign. The signed summary shall become a part of the faculty member's permanent departmental</w:t>
      </w:r>
      <w:r w:rsidRPr="00455CDB">
        <w:rPr>
          <w:spacing w:val="-21"/>
          <w:sz w:val="24"/>
        </w:rPr>
        <w:t xml:space="preserve"> </w:t>
      </w:r>
      <w:r w:rsidRPr="00455CDB">
        <w:rPr>
          <w:sz w:val="24"/>
        </w:rPr>
        <w:t>file.</w:t>
      </w:r>
    </w:p>
    <w:p w14:paraId="3CBF3642" w14:textId="77777777" w:rsidR="00FA56E6" w:rsidRPr="00455CDB" w:rsidRDefault="00FA56E6">
      <w:pPr>
        <w:pStyle w:val="BodyText"/>
        <w:spacing w:before="5"/>
      </w:pPr>
    </w:p>
    <w:p w14:paraId="5C5BC213" w14:textId="43300D7B" w:rsidR="00FA56E6" w:rsidRPr="00455CDB" w:rsidRDefault="009D260C" w:rsidP="005749E0">
      <w:pPr>
        <w:pStyle w:val="ListParagraph"/>
        <w:numPr>
          <w:ilvl w:val="2"/>
          <w:numId w:val="14"/>
        </w:numPr>
        <w:tabs>
          <w:tab w:val="left" w:pos="2011"/>
          <w:tab w:val="left" w:pos="2012"/>
        </w:tabs>
        <w:ind w:right="418"/>
        <w:rPr>
          <w:sz w:val="24"/>
        </w:rPr>
      </w:pPr>
      <w:r w:rsidRPr="00455CDB">
        <w:rPr>
          <w:sz w:val="24"/>
        </w:rPr>
        <w:t>The Chairperson of the Department will appoint a faculty mentor(s) for each</w:t>
      </w:r>
      <w:r w:rsidRPr="00455CDB">
        <w:rPr>
          <w:spacing w:val="-18"/>
          <w:sz w:val="24"/>
        </w:rPr>
        <w:t xml:space="preserve"> </w:t>
      </w:r>
      <w:r w:rsidRPr="00455CDB">
        <w:rPr>
          <w:sz w:val="24"/>
        </w:rPr>
        <w:t>tenure system faculty's first appointment at the rank of Assistant Professor. The</w:t>
      </w:r>
      <w:r w:rsidRPr="00455CDB">
        <w:rPr>
          <w:spacing w:val="-21"/>
          <w:sz w:val="24"/>
        </w:rPr>
        <w:t xml:space="preserve"> </w:t>
      </w:r>
      <w:r w:rsidRPr="00455CDB">
        <w:rPr>
          <w:sz w:val="24"/>
        </w:rPr>
        <w:t>faculty</w:t>
      </w:r>
      <w:r w:rsidR="005749E0" w:rsidRPr="00455CDB">
        <w:rPr>
          <w:sz w:val="24"/>
        </w:rPr>
        <w:t xml:space="preserve"> </w:t>
      </w:r>
      <w:r w:rsidRPr="00455CDB">
        <w:rPr>
          <w:sz w:val="24"/>
          <w:szCs w:val="24"/>
        </w:rPr>
        <w:t xml:space="preserve">mentor(s) monitors progress of the new appointee and provides critical help and support towards attainment of reappointment and tenure as outlined in the Faculty </w:t>
      </w:r>
      <w:r w:rsidRPr="00455CDB">
        <w:rPr>
          <w:sz w:val="24"/>
          <w:szCs w:val="24"/>
        </w:rPr>
        <w:lastRenderedPageBreak/>
        <w:t>Mentoring Program (Appendix II).</w:t>
      </w:r>
    </w:p>
    <w:p w14:paraId="47314AB6" w14:textId="77777777" w:rsidR="00FA56E6" w:rsidRPr="00455CDB" w:rsidRDefault="00FA56E6">
      <w:pPr>
        <w:pStyle w:val="BodyText"/>
        <w:spacing w:before="2"/>
      </w:pPr>
    </w:p>
    <w:p w14:paraId="490C12F7" w14:textId="77777777" w:rsidR="00FA56E6" w:rsidRPr="00455CDB" w:rsidRDefault="009D260C">
      <w:pPr>
        <w:pStyle w:val="ListParagraph"/>
        <w:numPr>
          <w:ilvl w:val="0"/>
          <w:numId w:val="16"/>
        </w:numPr>
        <w:tabs>
          <w:tab w:val="left" w:pos="570"/>
          <w:tab w:val="left" w:pos="571"/>
        </w:tabs>
        <w:rPr>
          <w:sz w:val="24"/>
        </w:rPr>
      </w:pPr>
      <w:bookmarkStart w:id="4" w:name="2.__THE_STUDENTS"/>
      <w:bookmarkEnd w:id="4"/>
      <w:r w:rsidRPr="00455CDB">
        <w:rPr>
          <w:sz w:val="24"/>
        </w:rPr>
        <w:t>THE</w:t>
      </w:r>
      <w:r w:rsidRPr="00455CDB">
        <w:rPr>
          <w:spacing w:val="-3"/>
          <w:sz w:val="24"/>
        </w:rPr>
        <w:t xml:space="preserve"> </w:t>
      </w:r>
      <w:r w:rsidRPr="00455CDB">
        <w:rPr>
          <w:sz w:val="24"/>
        </w:rPr>
        <w:t>STUDENTS</w:t>
      </w:r>
    </w:p>
    <w:p w14:paraId="6F406851" w14:textId="77777777" w:rsidR="00FA56E6" w:rsidRPr="00455CDB" w:rsidRDefault="00FA56E6">
      <w:pPr>
        <w:pStyle w:val="BodyText"/>
        <w:spacing w:before="9"/>
        <w:rPr>
          <w:sz w:val="23"/>
        </w:rPr>
      </w:pPr>
    </w:p>
    <w:p w14:paraId="14EEDC6C"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u w:val="single"/>
        </w:rPr>
        <w:t>Student Constituency of the</w:t>
      </w:r>
      <w:r w:rsidRPr="00455CDB">
        <w:rPr>
          <w:spacing w:val="-4"/>
          <w:sz w:val="24"/>
          <w:u w:val="single"/>
        </w:rPr>
        <w:t xml:space="preserve"> </w:t>
      </w:r>
      <w:r w:rsidRPr="00455CDB">
        <w:rPr>
          <w:sz w:val="24"/>
          <w:u w:val="single"/>
        </w:rPr>
        <w:t>Department</w:t>
      </w:r>
    </w:p>
    <w:p w14:paraId="2A8ACB6A" w14:textId="77777777" w:rsidR="00FA56E6" w:rsidRPr="00455CDB" w:rsidRDefault="00FA56E6">
      <w:pPr>
        <w:pStyle w:val="BodyText"/>
        <w:spacing w:before="5"/>
        <w:rPr>
          <w:sz w:val="16"/>
        </w:rPr>
      </w:pPr>
    </w:p>
    <w:p w14:paraId="29AA737B" w14:textId="77777777" w:rsidR="00FA56E6" w:rsidRPr="00455CDB" w:rsidRDefault="009D260C">
      <w:pPr>
        <w:pStyle w:val="ListParagraph"/>
        <w:numPr>
          <w:ilvl w:val="2"/>
          <w:numId w:val="16"/>
        </w:numPr>
        <w:tabs>
          <w:tab w:val="left" w:pos="2011"/>
          <w:tab w:val="left" w:pos="2012"/>
        </w:tabs>
        <w:spacing w:before="90"/>
        <w:ind w:right="360"/>
        <w:rPr>
          <w:sz w:val="24"/>
        </w:rPr>
      </w:pPr>
      <w:r w:rsidRPr="00455CDB">
        <w:rPr>
          <w:sz w:val="24"/>
        </w:rPr>
        <w:t>The student constituency of the Department, for the purpose of selecting student representatives from the Department to University and College committees, shall</w:t>
      </w:r>
      <w:r w:rsidRPr="00455CDB">
        <w:rPr>
          <w:spacing w:val="-21"/>
          <w:sz w:val="24"/>
        </w:rPr>
        <w:t xml:space="preserve"> </w:t>
      </w:r>
      <w:r w:rsidRPr="00455CDB">
        <w:rPr>
          <w:sz w:val="24"/>
        </w:rPr>
        <w:t>be all students who have declared with the Registrar a major or major preference in an academic program administered by the</w:t>
      </w:r>
      <w:r w:rsidRPr="00455CDB">
        <w:rPr>
          <w:spacing w:val="-8"/>
          <w:sz w:val="24"/>
        </w:rPr>
        <w:t xml:space="preserve"> </w:t>
      </w:r>
      <w:r w:rsidRPr="00455CDB">
        <w:rPr>
          <w:sz w:val="24"/>
        </w:rPr>
        <w:t>Department.</w:t>
      </w:r>
    </w:p>
    <w:p w14:paraId="0B1D0496" w14:textId="77777777" w:rsidR="00FA56E6" w:rsidRPr="00455CDB" w:rsidRDefault="00FA56E6">
      <w:pPr>
        <w:pStyle w:val="BodyText"/>
        <w:spacing w:before="1"/>
      </w:pPr>
    </w:p>
    <w:p w14:paraId="7345AC3B" w14:textId="77777777" w:rsidR="00FA56E6" w:rsidRPr="00455CDB" w:rsidRDefault="009D260C">
      <w:pPr>
        <w:pStyle w:val="ListParagraph"/>
        <w:numPr>
          <w:ilvl w:val="2"/>
          <w:numId w:val="16"/>
        </w:numPr>
        <w:tabs>
          <w:tab w:val="left" w:pos="2011"/>
          <w:tab w:val="left" w:pos="2012"/>
        </w:tabs>
        <w:ind w:right="142"/>
        <w:rPr>
          <w:sz w:val="24"/>
        </w:rPr>
      </w:pPr>
      <w:r w:rsidRPr="00455CDB">
        <w:rPr>
          <w:sz w:val="24"/>
        </w:rPr>
        <w:t>For purposes of serving on departmental committees, the student constituency shall</w:t>
      </w:r>
      <w:r w:rsidRPr="00455CDB">
        <w:rPr>
          <w:spacing w:val="-25"/>
          <w:sz w:val="24"/>
        </w:rPr>
        <w:t xml:space="preserve"> </w:t>
      </w:r>
      <w:r w:rsidRPr="00455CDB">
        <w:rPr>
          <w:sz w:val="24"/>
        </w:rPr>
        <w:t>be all students who are majors in the undergraduate Plant Biology programs or who are enrolled in the M.S. or Ph.D. programs of the</w:t>
      </w:r>
      <w:r w:rsidRPr="00455CDB">
        <w:rPr>
          <w:spacing w:val="-3"/>
          <w:sz w:val="24"/>
        </w:rPr>
        <w:t xml:space="preserve"> </w:t>
      </w:r>
      <w:r w:rsidRPr="00455CDB">
        <w:rPr>
          <w:sz w:val="24"/>
        </w:rPr>
        <w:t>Department.</w:t>
      </w:r>
    </w:p>
    <w:p w14:paraId="52ED470C" w14:textId="77777777" w:rsidR="00FA56E6" w:rsidRPr="00455CDB" w:rsidRDefault="00FA56E6">
      <w:pPr>
        <w:pStyle w:val="BodyText"/>
        <w:spacing w:before="8"/>
        <w:rPr>
          <w:sz w:val="23"/>
        </w:rPr>
      </w:pPr>
    </w:p>
    <w:p w14:paraId="73CB7BAF" w14:textId="77777777" w:rsidR="00FA56E6" w:rsidRPr="00455CDB" w:rsidRDefault="009D260C">
      <w:pPr>
        <w:pStyle w:val="ListParagraph"/>
        <w:numPr>
          <w:ilvl w:val="2"/>
          <w:numId w:val="16"/>
        </w:numPr>
        <w:tabs>
          <w:tab w:val="left" w:pos="2011"/>
          <w:tab w:val="left" w:pos="2012"/>
        </w:tabs>
        <w:ind w:right="397"/>
        <w:rPr>
          <w:sz w:val="24"/>
        </w:rPr>
      </w:pPr>
      <w:r w:rsidRPr="00455CDB">
        <w:rPr>
          <w:sz w:val="24"/>
        </w:rPr>
        <w:t>Those student members of the Department who are enrolled in graduate</w:t>
      </w:r>
      <w:r w:rsidRPr="00455CDB">
        <w:rPr>
          <w:spacing w:val="-15"/>
          <w:sz w:val="24"/>
        </w:rPr>
        <w:t xml:space="preserve"> </w:t>
      </w:r>
      <w:r w:rsidRPr="00455CDB">
        <w:rPr>
          <w:sz w:val="24"/>
        </w:rPr>
        <w:t>non-degree programs, who are candidates for graduate degrees, or who are candidates for graduate-professional degrees shall be deemed graduate students for the purpose of these</w:t>
      </w:r>
      <w:r w:rsidRPr="00455CDB">
        <w:rPr>
          <w:spacing w:val="-3"/>
          <w:sz w:val="24"/>
        </w:rPr>
        <w:t xml:space="preserve"> </w:t>
      </w:r>
      <w:r w:rsidRPr="00455CDB">
        <w:rPr>
          <w:sz w:val="24"/>
        </w:rPr>
        <w:t>Bylaws.</w:t>
      </w:r>
    </w:p>
    <w:p w14:paraId="6054F118" w14:textId="77777777" w:rsidR="00FA56E6" w:rsidRPr="00455CDB" w:rsidRDefault="00FA56E6">
      <w:pPr>
        <w:pStyle w:val="BodyText"/>
      </w:pPr>
    </w:p>
    <w:p w14:paraId="35B1FDC3" w14:textId="77777777" w:rsidR="00FA56E6" w:rsidRPr="00455CDB" w:rsidRDefault="009D260C">
      <w:pPr>
        <w:pStyle w:val="ListParagraph"/>
        <w:numPr>
          <w:ilvl w:val="2"/>
          <w:numId w:val="16"/>
        </w:numPr>
        <w:tabs>
          <w:tab w:val="left" w:pos="2011"/>
          <w:tab w:val="left" w:pos="2012"/>
        </w:tabs>
        <w:spacing w:before="1"/>
        <w:rPr>
          <w:sz w:val="24"/>
        </w:rPr>
      </w:pPr>
      <w:r w:rsidRPr="00455CDB">
        <w:rPr>
          <w:sz w:val="24"/>
        </w:rPr>
        <w:t>All other students shall be deemed undergraduate</w:t>
      </w:r>
      <w:r w:rsidRPr="00455CDB">
        <w:rPr>
          <w:spacing w:val="-6"/>
          <w:sz w:val="24"/>
        </w:rPr>
        <w:t xml:space="preserve"> </w:t>
      </w:r>
      <w:r w:rsidRPr="00455CDB">
        <w:rPr>
          <w:sz w:val="24"/>
        </w:rPr>
        <w:t>students.</w:t>
      </w:r>
    </w:p>
    <w:p w14:paraId="0860E5BB" w14:textId="77777777" w:rsidR="00FA56E6" w:rsidRPr="00455CDB" w:rsidRDefault="00FA56E6">
      <w:pPr>
        <w:pStyle w:val="BodyText"/>
        <w:spacing w:before="2"/>
      </w:pPr>
    </w:p>
    <w:p w14:paraId="0859D9C7" w14:textId="77777777" w:rsidR="00FA56E6" w:rsidRPr="00455CDB" w:rsidRDefault="009D260C">
      <w:pPr>
        <w:pStyle w:val="ListParagraph"/>
        <w:numPr>
          <w:ilvl w:val="0"/>
          <w:numId w:val="16"/>
        </w:numPr>
        <w:tabs>
          <w:tab w:val="left" w:pos="570"/>
          <w:tab w:val="left" w:pos="571"/>
        </w:tabs>
        <w:spacing w:before="1"/>
        <w:rPr>
          <w:sz w:val="24"/>
        </w:rPr>
      </w:pPr>
      <w:bookmarkStart w:id="5" w:name="3.__MODES_OF_PARTICIPATION"/>
      <w:bookmarkEnd w:id="5"/>
      <w:r w:rsidRPr="00455CDB">
        <w:rPr>
          <w:sz w:val="24"/>
        </w:rPr>
        <w:t>MODES OF</w:t>
      </w:r>
      <w:r w:rsidRPr="00455CDB">
        <w:rPr>
          <w:spacing w:val="-4"/>
          <w:sz w:val="24"/>
        </w:rPr>
        <w:t xml:space="preserve"> </w:t>
      </w:r>
      <w:r w:rsidRPr="00455CDB">
        <w:rPr>
          <w:sz w:val="24"/>
        </w:rPr>
        <w:t>PARTICIPATION</w:t>
      </w:r>
    </w:p>
    <w:p w14:paraId="7A046C86" w14:textId="77777777" w:rsidR="00FA56E6" w:rsidRPr="00455CDB" w:rsidRDefault="00FA56E6">
      <w:pPr>
        <w:pStyle w:val="BodyText"/>
        <w:spacing w:before="10"/>
        <w:rPr>
          <w:sz w:val="23"/>
        </w:rPr>
      </w:pPr>
    </w:p>
    <w:p w14:paraId="16C44A97" w14:textId="77777777" w:rsidR="00FA56E6" w:rsidRPr="00455CDB" w:rsidRDefault="009D260C">
      <w:pPr>
        <w:pStyle w:val="ListParagraph"/>
        <w:numPr>
          <w:ilvl w:val="1"/>
          <w:numId w:val="16"/>
        </w:numPr>
        <w:tabs>
          <w:tab w:val="left" w:pos="1190"/>
          <w:tab w:val="left" w:pos="1191"/>
        </w:tabs>
        <w:ind w:hanging="621"/>
        <w:rPr>
          <w:sz w:val="24"/>
        </w:rPr>
      </w:pPr>
      <w:bookmarkStart w:id="6" w:name="3.1.__General_rules_governing_faculty_an"/>
      <w:bookmarkEnd w:id="6"/>
      <w:r w:rsidRPr="00455CDB">
        <w:rPr>
          <w:sz w:val="24"/>
          <w:u w:val="single"/>
        </w:rPr>
        <w:t>General rules governing faculty and/or student participation in academic</w:t>
      </w:r>
      <w:r w:rsidRPr="00455CDB">
        <w:rPr>
          <w:spacing w:val="-1"/>
          <w:sz w:val="24"/>
        </w:rPr>
        <w:t xml:space="preserve"> </w:t>
      </w:r>
      <w:r w:rsidRPr="00455CDB">
        <w:rPr>
          <w:sz w:val="24"/>
          <w:u w:val="single"/>
        </w:rPr>
        <w:t>governance</w:t>
      </w:r>
    </w:p>
    <w:p w14:paraId="036E4AB7" w14:textId="77777777" w:rsidR="00FA56E6" w:rsidRPr="00455CDB" w:rsidRDefault="00FA56E6">
      <w:pPr>
        <w:pStyle w:val="BodyText"/>
        <w:rPr>
          <w:sz w:val="16"/>
        </w:rPr>
      </w:pPr>
    </w:p>
    <w:p w14:paraId="39350960" w14:textId="77777777" w:rsidR="00FA56E6" w:rsidRPr="00455CDB" w:rsidRDefault="009D260C">
      <w:pPr>
        <w:pStyle w:val="ListParagraph"/>
        <w:numPr>
          <w:ilvl w:val="2"/>
          <w:numId w:val="16"/>
        </w:numPr>
        <w:tabs>
          <w:tab w:val="left" w:pos="2011"/>
          <w:tab w:val="left" w:pos="2012"/>
        </w:tabs>
        <w:spacing w:before="90" w:line="242" w:lineRule="auto"/>
        <w:ind w:right="211"/>
        <w:rPr>
          <w:sz w:val="24"/>
        </w:rPr>
      </w:pPr>
      <w:r w:rsidRPr="00455CDB">
        <w:rPr>
          <w:sz w:val="24"/>
          <w:u w:val="single"/>
        </w:rPr>
        <w:t>Consultation</w:t>
      </w:r>
      <w:r w:rsidRPr="00455CDB">
        <w:rPr>
          <w:sz w:val="24"/>
        </w:rPr>
        <w:t>. A body of faculty and/or students consult with and inform the Department Chairperson. Such a committee is not a deliberative body; it does not vote. Rather, the members express their views to inform the Department</w:t>
      </w:r>
      <w:r w:rsidRPr="00455CDB">
        <w:rPr>
          <w:spacing w:val="-27"/>
          <w:sz w:val="24"/>
        </w:rPr>
        <w:t xml:space="preserve"> </w:t>
      </w:r>
      <w:r w:rsidRPr="00455CDB">
        <w:rPr>
          <w:sz w:val="24"/>
        </w:rPr>
        <w:t>Chairperson.</w:t>
      </w:r>
    </w:p>
    <w:p w14:paraId="42B578DF" w14:textId="77777777" w:rsidR="00FA56E6" w:rsidRPr="00455CDB" w:rsidRDefault="00FA56E6">
      <w:pPr>
        <w:pStyle w:val="BodyText"/>
        <w:spacing w:before="4"/>
        <w:rPr>
          <w:sz w:val="23"/>
        </w:rPr>
      </w:pPr>
    </w:p>
    <w:p w14:paraId="46EAEA6A" w14:textId="77777777" w:rsidR="00FA56E6" w:rsidRPr="00455CDB" w:rsidRDefault="009D260C">
      <w:pPr>
        <w:pStyle w:val="ListParagraph"/>
        <w:numPr>
          <w:ilvl w:val="2"/>
          <w:numId w:val="16"/>
        </w:numPr>
        <w:tabs>
          <w:tab w:val="left" w:pos="2011"/>
          <w:tab w:val="left" w:pos="2012"/>
        </w:tabs>
        <w:spacing w:line="242" w:lineRule="auto"/>
        <w:ind w:right="309"/>
        <w:rPr>
          <w:sz w:val="24"/>
        </w:rPr>
      </w:pPr>
      <w:r w:rsidRPr="00455CDB">
        <w:rPr>
          <w:sz w:val="24"/>
          <w:u w:val="single"/>
        </w:rPr>
        <w:t>Advisory.</w:t>
      </w:r>
      <w:r w:rsidRPr="00455CDB">
        <w:rPr>
          <w:sz w:val="24"/>
        </w:rPr>
        <w:t xml:space="preserve"> A deliberative body of faculty and/or students recommends policies to</w:t>
      </w:r>
      <w:r w:rsidRPr="00455CDB">
        <w:rPr>
          <w:spacing w:val="-18"/>
          <w:sz w:val="24"/>
        </w:rPr>
        <w:t xml:space="preserve"> </w:t>
      </w:r>
      <w:r w:rsidRPr="00455CDB">
        <w:rPr>
          <w:sz w:val="24"/>
        </w:rPr>
        <w:t>the Department Chairperson. The Department Chairperson is not bound by the recommendations and accepts responsibility for the</w:t>
      </w:r>
      <w:r w:rsidRPr="00455CDB">
        <w:rPr>
          <w:spacing w:val="2"/>
          <w:sz w:val="24"/>
        </w:rPr>
        <w:t xml:space="preserve"> </w:t>
      </w:r>
      <w:r w:rsidRPr="00455CDB">
        <w:rPr>
          <w:sz w:val="24"/>
        </w:rPr>
        <w:t>decisions.</w:t>
      </w:r>
    </w:p>
    <w:p w14:paraId="3D2FB176" w14:textId="77777777" w:rsidR="00FA56E6" w:rsidRPr="00455CDB" w:rsidRDefault="00FA56E6">
      <w:pPr>
        <w:pStyle w:val="BodyText"/>
        <w:spacing w:before="5"/>
        <w:rPr>
          <w:sz w:val="23"/>
        </w:rPr>
      </w:pPr>
    </w:p>
    <w:p w14:paraId="69B7C43F" w14:textId="77777777" w:rsidR="00FA56E6" w:rsidRPr="00455CDB" w:rsidRDefault="009D260C">
      <w:pPr>
        <w:pStyle w:val="ListParagraph"/>
        <w:numPr>
          <w:ilvl w:val="2"/>
          <w:numId w:val="16"/>
        </w:numPr>
        <w:tabs>
          <w:tab w:val="left" w:pos="2011"/>
          <w:tab w:val="left" w:pos="2012"/>
        </w:tabs>
        <w:ind w:right="244"/>
        <w:rPr>
          <w:sz w:val="24"/>
        </w:rPr>
      </w:pPr>
      <w:r w:rsidRPr="00455CDB">
        <w:rPr>
          <w:sz w:val="24"/>
          <w:u w:val="single"/>
        </w:rPr>
        <w:t>Shared Responsibility.</w:t>
      </w:r>
      <w:r w:rsidRPr="00455CDB">
        <w:rPr>
          <w:sz w:val="24"/>
        </w:rPr>
        <w:t xml:space="preserve"> A deliberative body of faculty and/or students makes recommendations to the Department Chairperson or a dean. If the administrator and deliberative body cannot agree and action must be taken, the recommendations of</w:t>
      </w:r>
      <w:r w:rsidRPr="00455CDB">
        <w:rPr>
          <w:spacing w:val="-24"/>
          <w:sz w:val="24"/>
        </w:rPr>
        <w:t xml:space="preserve"> </w:t>
      </w:r>
      <w:r w:rsidRPr="00455CDB">
        <w:rPr>
          <w:sz w:val="24"/>
        </w:rPr>
        <w:t>the administrator and of the deliberative body shall be submitted in writing to the appropriate administrator at the next higher administrative level for decisions by that administrator.</w:t>
      </w:r>
    </w:p>
    <w:p w14:paraId="49F0908F" w14:textId="77777777" w:rsidR="00FA56E6" w:rsidRPr="00455CDB" w:rsidRDefault="00FA56E6">
      <w:pPr>
        <w:pStyle w:val="BodyText"/>
        <w:spacing w:before="10"/>
        <w:rPr>
          <w:sz w:val="23"/>
        </w:rPr>
      </w:pPr>
    </w:p>
    <w:p w14:paraId="2CE69877" w14:textId="77777777" w:rsidR="00FA56E6" w:rsidRPr="00455CDB" w:rsidRDefault="009D260C">
      <w:pPr>
        <w:pStyle w:val="ListParagraph"/>
        <w:numPr>
          <w:ilvl w:val="2"/>
          <w:numId w:val="16"/>
        </w:numPr>
        <w:tabs>
          <w:tab w:val="left" w:pos="2011"/>
          <w:tab w:val="left" w:pos="2012"/>
        </w:tabs>
        <w:spacing w:line="242" w:lineRule="auto"/>
        <w:ind w:right="394"/>
        <w:rPr>
          <w:sz w:val="24"/>
        </w:rPr>
      </w:pPr>
      <w:r w:rsidRPr="00455CDB">
        <w:rPr>
          <w:sz w:val="24"/>
          <w:u w:val="single"/>
        </w:rPr>
        <w:t>Delegated Authority.</w:t>
      </w:r>
      <w:r w:rsidRPr="00455CDB">
        <w:rPr>
          <w:sz w:val="24"/>
        </w:rPr>
        <w:t xml:space="preserve"> A deliberative body of faculty and/or students is authorized</w:t>
      </w:r>
      <w:r w:rsidRPr="00455CDB">
        <w:rPr>
          <w:spacing w:val="-21"/>
          <w:sz w:val="24"/>
        </w:rPr>
        <w:t xml:space="preserve"> </w:t>
      </w:r>
      <w:r w:rsidRPr="00455CDB">
        <w:rPr>
          <w:sz w:val="24"/>
        </w:rPr>
        <w:t xml:space="preserve">to make decisions on specified matters. Such decisions are subject to administrative </w:t>
      </w:r>
      <w:proofErr w:type="gramStart"/>
      <w:r w:rsidRPr="00455CDB">
        <w:rPr>
          <w:sz w:val="24"/>
        </w:rPr>
        <w:t>review, but</w:t>
      </w:r>
      <w:proofErr w:type="gramEnd"/>
      <w:r w:rsidRPr="00455CDB">
        <w:rPr>
          <w:sz w:val="24"/>
        </w:rPr>
        <w:t xml:space="preserve"> will be altered only in exceptional</w:t>
      </w:r>
      <w:r w:rsidRPr="00455CDB">
        <w:rPr>
          <w:spacing w:val="-7"/>
          <w:sz w:val="24"/>
        </w:rPr>
        <w:t xml:space="preserve"> </w:t>
      </w:r>
      <w:r w:rsidRPr="00455CDB">
        <w:rPr>
          <w:sz w:val="24"/>
        </w:rPr>
        <w:t>circumstances.</w:t>
      </w:r>
    </w:p>
    <w:p w14:paraId="6721957D" w14:textId="77777777" w:rsidR="00FA56E6" w:rsidRPr="00455CDB" w:rsidRDefault="00FA56E6">
      <w:pPr>
        <w:pStyle w:val="BodyText"/>
        <w:rPr>
          <w:sz w:val="11"/>
        </w:rPr>
      </w:pPr>
    </w:p>
    <w:p w14:paraId="0E70D460" w14:textId="77777777" w:rsidR="00FA56E6" w:rsidRPr="00455CDB" w:rsidRDefault="009D260C">
      <w:pPr>
        <w:pStyle w:val="ListParagraph"/>
        <w:numPr>
          <w:ilvl w:val="1"/>
          <w:numId w:val="13"/>
        </w:numPr>
        <w:tabs>
          <w:tab w:val="left" w:pos="1190"/>
          <w:tab w:val="left" w:pos="1191"/>
        </w:tabs>
        <w:spacing w:before="90"/>
        <w:ind w:hanging="621"/>
        <w:rPr>
          <w:sz w:val="24"/>
        </w:rPr>
      </w:pPr>
      <w:bookmarkStart w:id="7" w:name="3.2_Student_Participation_in_Academic_Go"/>
      <w:bookmarkEnd w:id="7"/>
      <w:r w:rsidRPr="00455CDB">
        <w:rPr>
          <w:sz w:val="24"/>
          <w:u w:val="single"/>
        </w:rPr>
        <w:t>Student Participation in Academic Governance</w:t>
      </w:r>
    </w:p>
    <w:p w14:paraId="199012EF" w14:textId="77777777" w:rsidR="00FA56E6" w:rsidRPr="00455CDB" w:rsidRDefault="00FA56E6">
      <w:pPr>
        <w:pStyle w:val="BodyText"/>
        <w:spacing w:before="5"/>
        <w:rPr>
          <w:sz w:val="16"/>
        </w:rPr>
      </w:pPr>
    </w:p>
    <w:p w14:paraId="47332D2C" w14:textId="77777777" w:rsidR="00FA56E6" w:rsidRPr="00455CDB" w:rsidRDefault="009D260C">
      <w:pPr>
        <w:pStyle w:val="ListParagraph"/>
        <w:numPr>
          <w:ilvl w:val="2"/>
          <w:numId w:val="13"/>
        </w:numPr>
        <w:tabs>
          <w:tab w:val="left" w:pos="2011"/>
          <w:tab w:val="left" w:pos="2012"/>
        </w:tabs>
        <w:spacing w:before="90"/>
        <w:ind w:right="143"/>
        <w:rPr>
          <w:sz w:val="24"/>
        </w:rPr>
      </w:pPr>
      <w:r w:rsidRPr="00455CDB">
        <w:rPr>
          <w:sz w:val="24"/>
        </w:rPr>
        <w:t xml:space="preserve">Students will participate in department academic governance bodies in the same mode </w:t>
      </w:r>
      <w:r w:rsidRPr="00455CDB">
        <w:rPr>
          <w:sz w:val="24"/>
        </w:rPr>
        <w:lastRenderedPageBreak/>
        <w:t>as faculty participation, except for matters reserved to the faculty. The matters reserved to the faculty</w:t>
      </w:r>
      <w:r w:rsidRPr="00455CDB">
        <w:rPr>
          <w:spacing w:val="-3"/>
          <w:sz w:val="24"/>
        </w:rPr>
        <w:t xml:space="preserve"> </w:t>
      </w:r>
      <w:r w:rsidRPr="00455CDB">
        <w:rPr>
          <w:sz w:val="24"/>
        </w:rPr>
        <w:t>are:</w:t>
      </w:r>
    </w:p>
    <w:p w14:paraId="1158BC5E" w14:textId="77777777" w:rsidR="00FA56E6" w:rsidRPr="00455CDB" w:rsidRDefault="00FA56E6">
      <w:pPr>
        <w:pStyle w:val="BodyText"/>
        <w:spacing w:before="8"/>
        <w:rPr>
          <w:sz w:val="23"/>
        </w:rPr>
      </w:pPr>
    </w:p>
    <w:p w14:paraId="143F0B49" w14:textId="77777777" w:rsidR="00FA56E6" w:rsidRPr="00455CDB" w:rsidRDefault="009D260C">
      <w:pPr>
        <w:pStyle w:val="ListParagraph"/>
        <w:numPr>
          <w:ilvl w:val="3"/>
          <w:numId w:val="13"/>
        </w:numPr>
        <w:tabs>
          <w:tab w:val="left" w:pos="3041"/>
          <w:tab w:val="left" w:pos="3042"/>
        </w:tabs>
        <w:spacing w:line="242" w:lineRule="auto"/>
        <w:ind w:right="307"/>
        <w:rPr>
          <w:sz w:val="24"/>
        </w:rPr>
      </w:pPr>
      <w:r w:rsidRPr="00455CDB">
        <w:rPr>
          <w:sz w:val="24"/>
        </w:rPr>
        <w:t>Policy concerning salary, leaves, insurance, retirement and fringe</w:t>
      </w:r>
      <w:r w:rsidRPr="00455CDB">
        <w:rPr>
          <w:spacing w:val="-24"/>
          <w:sz w:val="24"/>
        </w:rPr>
        <w:t xml:space="preserve"> </w:t>
      </w:r>
      <w:r w:rsidRPr="00455CDB">
        <w:rPr>
          <w:sz w:val="24"/>
        </w:rPr>
        <w:t>benefits of</w:t>
      </w:r>
      <w:r w:rsidRPr="00455CDB">
        <w:rPr>
          <w:spacing w:val="-1"/>
          <w:sz w:val="24"/>
        </w:rPr>
        <w:t xml:space="preserve"> </w:t>
      </w:r>
      <w:r w:rsidRPr="00455CDB">
        <w:rPr>
          <w:sz w:val="24"/>
        </w:rPr>
        <w:t>faculty.</w:t>
      </w:r>
    </w:p>
    <w:p w14:paraId="51A0BEA5" w14:textId="77777777" w:rsidR="00FA56E6" w:rsidRPr="00455CDB" w:rsidRDefault="00FA56E6">
      <w:pPr>
        <w:pStyle w:val="BodyText"/>
        <w:spacing w:before="8"/>
        <w:rPr>
          <w:sz w:val="23"/>
        </w:rPr>
      </w:pPr>
    </w:p>
    <w:p w14:paraId="1EBE9297" w14:textId="77777777" w:rsidR="00FA56E6" w:rsidRPr="00455CDB" w:rsidRDefault="009D260C">
      <w:pPr>
        <w:pStyle w:val="ListParagraph"/>
        <w:numPr>
          <w:ilvl w:val="3"/>
          <w:numId w:val="13"/>
        </w:numPr>
        <w:tabs>
          <w:tab w:val="left" w:pos="3041"/>
          <w:tab w:val="left" w:pos="3042"/>
        </w:tabs>
        <w:ind w:right="337"/>
        <w:rPr>
          <w:sz w:val="24"/>
        </w:rPr>
      </w:pPr>
      <w:r w:rsidRPr="00455CDB">
        <w:rPr>
          <w:sz w:val="24"/>
        </w:rPr>
        <w:t>Decisions concerning the appointment, salary, reappointment,</w:t>
      </w:r>
      <w:r w:rsidRPr="00455CDB">
        <w:rPr>
          <w:spacing w:val="-21"/>
          <w:sz w:val="24"/>
        </w:rPr>
        <w:t xml:space="preserve"> </w:t>
      </w:r>
      <w:r w:rsidRPr="00455CDB">
        <w:rPr>
          <w:sz w:val="24"/>
        </w:rPr>
        <w:t>promotion, tenure or dismissal of individual faculty</w:t>
      </w:r>
      <w:r w:rsidRPr="00455CDB">
        <w:rPr>
          <w:spacing w:val="-8"/>
          <w:sz w:val="24"/>
        </w:rPr>
        <w:t xml:space="preserve"> </w:t>
      </w:r>
      <w:r w:rsidRPr="00455CDB">
        <w:rPr>
          <w:sz w:val="24"/>
        </w:rPr>
        <w:t>members.</w:t>
      </w:r>
    </w:p>
    <w:p w14:paraId="100A6BBF" w14:textId="77777777" w:rsidR="00FA56E6" w:rsidRPr="00455CDB" w:rsidRDefault="00FA56E6">
      <w:pPr>
        <w:pStyle w:val="BodyText"/>
        <w:spacing w:before="2"/>
      </w:pPr>
    </w:p>
    <w:p w14:paraId="7AD43D66" w14:textId="77777777" w:rsidR="00FA56E6" w:rsidRPr="00455CDB" w:rsidRDefault="009D260C">
      <w:pPr>
        <w:pStyle w:val="ListParagraph"/>
        <w:numPr>
          <w:ilvl w:val="4"/>
          <w:numId w:val="13"/>
        </w:numPr>
        <w:tabs>
          <w:tab w:val="left" w:pos="4203"/>
        </w:tabs>
        <w:spacing w:before="1"/>
        <w:ind w:right="173"/>
        <w:jc w:val="both"/>
        <w:rPr>
          <w:sz w:val="24"/>
        </w:rPr>
      </w:pPr>
      <w:r w:rsidRPr="00455CDB">
        <w:rPr>
          <w:sz w:val="24"/>
        </w:rPr>
        <w:t>Evidence from students regarding the teaching performance of faculty may, as relevant, be considered in decisions</w:t>
      </w:r>
      <w:r w:rsidRPr="00455CDB">
        <w:rPr>
          <w:spacing w:val="-15"/>
          <w:sz w:val="24"/>
        </w:rPr>
        <w:t xml:space="preserve"> </w:t>
      </w:r>
      <w:r w:rsidRPr="00455CDB">
        <w:rPr>
          <w:sz w:val="24"/>
        </w:rPr>
        <w:t>concerning the above matters.</w:t>
      </w:r>
    </w:p>
    <w:p w14:paraId="3B44690B" w14:textId="77777777" w:rsidR="00FA56E6" w:rsidRPr="00455CDB" w:rsidRDefault="00FA56E6">
      <w:pPr>
        <w:pStyle w:val="BodyText"/>
        <w:spacing w:before="7"/>
        <w:rPr>
          <w:sz w:val="23"/>
        </w:rPr>
      </w:pPr>
    </w:p>
    <w:p w14:paraId="4A7E8F8E" w14:textId="77777777" w:rsidR="00FA56E6" w:rsidRPr="00455CDB" w:rsidRDefault="009D260C">
      <w:pPr>
        <w:pStyle w:val="ListParagraph"/>
        <w:numPr>
          <w:ilvl w:val="3"/>
          <w:numId w:val="13"/>
        </w:numPr>
        <w:tabs>
          <w:tab w:val="left" w:pos="3041"/>
          <w:tab w:val="left" w:pos="3042"/>
        </w:tabs>
        <w:spacing w:line="242" w:lineRule="auto"/>
        <w:ind w:right="320"/>
        <w:rPr>
          <w:sz w:val="24"/>
        </w:rPr>
      </w:pPr>
      <w:r w:rsidRPr="00455CDB">
        <w:rPr>
          <w:sz w:val="24"/>
        </w:rPr>
        <w:t>Matters affecting the professional responsibility of the faculty to</w:t>
      </w:r>
      <w:r w:rsidRPr="00455CDB">
        <w:rPr>
          <w:spacing w:val="-26"/>
          <w:sz w:val="24"/>
        </w:rPr>
        <w:t xml:space="preserve"> </w:t>
      </w:r>
      <w:r w:rsidRPr="00455CDB">
        <w:rPr>
          <w:sz w:val="24"/>
        </w:rPr>
        <w:t>establish and maintain the intellectual authority of the</w:t>
      </w:r>
      <w:r w:rsidRPr="00455CDB">
        <w:rPr>
          <w:spacing w:val="-3"/>
          <w:sz w:val="24"/>
        </w:rPr>
        <w:t xml:space="preserve"> </w:t>
      </w:r>
      <w:r w:rsidRPr="00455CDB">
        <w:rPr>
          <w:sz w:val="24"/>
        </w:rPr>
        <w:t>University.</w:t>
      </w:r>
    </w:p>
    <w:p w14:paraId="74561C24" w14:textId="77777777" w:rsidR="00FA56E6" w:rsidRPr="00455CDB" w:rsidRDefault="00FA56E6">
      <w:pPr>
        <w:pStyle w:val="BodyText"/>
        <w:spacing w:before="9"/>
        <w:rPr>
          <w:sz w:val="23"/>
        </w:rPr>
      </w:pPr>
    </w:p>
    <w:p w14:paraId="26827DF3" w14:textId="77777777" w:rsidR="00FA56E6" w:rsidRPr="00455CDB" w:rsidRDefault="009D260C">
      <w:pPr>
        <w:pStyle w:val="ListParagraph"/>
        <w:numPr>
          <w:ilvl w:val="0"/>
          <w:numId w:val="16"/>
        </w:numPr>
        <w:tabs>
          <w:tab w:val="left" w:pos="570"/>
          <w:tab w:val="left" w:pos="571"/>
        </w:tabs>
        <w:rPr>
          <w:sz w:val="24"/>
        </w:rPr>
      </w:pPr>
      <w:bookmarkStart w:id="8" w:name="4.__DEPARTMENTAL_ORGANIZATION"/>
      <w:bookmarkEnd w:id="8"/>
      <w:r w:rsidRPr="00455CDB">
        <w:rPr>
          <w:sz w:val="24"/>
        </w:rPr>
        <w:t>DEPARTMENTAL</w:t>
      </w:r>
      <w:r w:rsidRPr="00455CDB">
        <w:rPr>
          <w:spacing w:val="-3"/>
          <w:sz w:val="24"/>
        </w:rPr>
        <w:t xml:space="preserve"> </w:t>
      </w:r>
      <w:r w:rsidRPr="00455CDB">
        <w:rPr>
          <w:sz w:val="24"/>
        </w:rPr>
        <w:t>ORGANIZATION</w:t>
      </w:r>
    </w:p>
    <w:p w14:paraId="7726AA44" w14:textId="77777777" w:rsidR="00FA56E6" w:rsidRPr="00455CDB" w:rsidRDefault="00FA56E6">
      <w:pPr>
        <w:pStyle w:val="BodyText"/>
        <w:spacing w:before="9"/>
        <w:rPr>
          <w:sz w:val="23"/>
        </w:rPr>
      </w:pPr>
    </w:p>
    <w:p w14:paraId="215EEE7D"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u w:val="single"/>
        </w:rPr>
        <w:t>Department</w:t>
      </w:r>
      <w:r w:rsidRPr="00455CDB">
        <w:rPr>
          <w:spacing w:val="-3"/>
          <w:sz w:val="24"/>
          <w:u w:val="single"/>
        </w:rPr>
        <w:t xml:space="preserve"> </w:t>
      </w:r>
      <w:r w:rsidRPr="00455CDB">
        <w:rPr>
          <w:sz w:val="24"/>
          <w:u w:val="single"/>
        </w:rPr>
        <w:t>Chairperson</w:t>
      </w:r>
    </w:p>
    <w:p w14:paraId="51EFE795" w14:textId="77777777" w:rsidR="00FA56E6" w:rsidRPr="00455CDB" w:rsidRDefault="00FA56E6">
      <w:pPr>
        <w:pStyle w:val="BodyText"/>
        <w:spacing w:before="6"/>
        <w:rPr>
          <w:sz w:val="16"/>
        </w:rPr>
      </w:pPr>
    </w:p>
    <w:p w14:paraId="7B94257A" w14:textId="77777777" w:rsidR="00FA56E6" w:rsidRPr="00455CDB" w:rsidRDefault="009D260C">
      <w:pPr>
        <w:pStyle w:val="ListParagraph"/>
        <w:numPr>
          <w:ilvl w:val="2"/>
          <w:numId w:val="16"/>
        </w:numPr>
        <w:tabs>
          <w:tab w:val="left" w:pos="2011"/>
          <w:tab w:val="left" w:pos="2012"/>
        </w:tabs>
        <w:spacing w:before="90"/>
        <w:ind w:right="319"/>
        <w:rPr>
          <w:sz w:val="24"/>
        </w:rPr>
      </w:pPr>
      <w:r w:rsidRPr="00455CDB">
        <w:rPr>
          <w:sz w:val="24"/>
        </w:rPr>
        <w:t>The Department Chairperson is a regular faculty member of the Department of</w:t>
      </w:r>
      <w:r w:rsidRPr="00455CDB">
        <w:rPr>
          <w:spacing w:val="-28"/>
          <w:sz w:val="24"/>
        </w:rPr>
        <w:t xml:space="preserve"> </w:t>
      </w:r>
      <w:r w:rsidRPr="00455CDB">
        <w:rPr>
          <w:sz w:val="24"/>
        </w:rPr>
        <w:t xml:space="preserve">Plant Biology who serves as the chief executive and academic officer for </w:t>
      </w:r>
      <w:proofErr w:type="gramStart"/>
      <w:r w:rsidRPr="00455CDB">
        <w:rPr>
          <w:sz w:val="24"/>
        </w:rPr>
        <w:t>5 year</w:t>
      </w:r>
      <w:proofErr w:type="gramEnd"/>
      <w:r w:rsidRPr="00455CDB">
        <w:rPr>
          <w:spacing w:val="-12"/>
          <w:sz w:val="24"/>
        </w:rPr>
        <w:t xml:space="preserve"> </w:t>
      </w:r>
      <w:r w:rsidRPr="00455CDB">
        <w:rPr>
          <w:sz w:val="24"/>
        </w:rPr>
        <w:t>terms.</w:t>
      </w:r>
    </w:p>
    <w:p w14:paraId="7D6EBE2A" w14:textId="77777777" w:rsidR="00FA56E6" w:rsidRPr="00455CDB" w:rsidRDefault="00FA56E6">
      <w:pPr>
        <w:pStyle w:val="BodyText"/>
        <w:spacing w:before="9"/>
        <w:rPr>
          <w:sz w:val="23"/>
        </w:rPr>
      </w:pPr>
    </w:p>
    <w:p w14:paraId="1C825369" w14:textId="77777777" w:rsidR="00FA56E6" w:rsidRPr="00455CDB" w:rsidRDefault="009D260C">
      <w:pPr>
        <w:pStyle w:val="ListParagraph"/>
        <w:numPr>
          <w:ilvl w:val="2"/>
          <w:numId w:val="16"/>
        </w:numPr>
        <w:tabs>
          <w:tab w:val="left" w:pos="2011"/>
          <w:tab w:val="left" w:pos="2012"/>
        </w:tabs>
        <w:ind w:right="384"/>
        <w:rPr>
          <w:sz w:val="24"/>
        </w:rPr>
      </w:pPr>
      <w:r w:rsidRPr="00455CDB">
        <w:rPr>
          <w:sz w:val="24"/>
        </w:rPr>
        <w:t xml:space="preserve">The Department Chairperson shall be responsible for educational, research, and outreach service programs, budgetary matters, physical facilities and personnel matters in the Department, </w:t>
      </w:r>
      <w:proofErr w:type="gramStart"/>
      <w:r w:rsidRPr="00455CDB">
        <w:rPr>
          <w:sz w:val="24"/>
        </w:rPr>
        <w:t>taking into account</w:t>
      </w:r>
      <w:proofErr w:type="gramEnd"/>
      <w:r w:rsidRPr="00455CDB">
        <w:rPr>
          <w:sz w:val="24"/>
        </w:rPr>
        <w:t xml:space="preserve"> the advice of the continuing system faculty, the students, the Department Advisory Committee (DAC) and/or other appropriate committees in accordance with the procedures established in these Bylaws. The Department Chairperson has a special obligation to build a</w:t>
      </w:r>
      <w:r w:rsidRPr="00455CDB">
        <w:rPr>
          <w:spacing w:val="-25"/>
          <w:sz w:val="24"/>
        </w:rPr>
        <w:t xml:space="preserve"> </w:t>
      </w:r>
      <w:r w:rsidRPr="00455CDB">
        <w:rPr>
          <w:sz w:val="24"/>
        </w:rPr>
        <w:t>department strong in scholarship, teaching, and public</w:t>
      </w:r>
      <w:r w:rsidRPr="00455CDB">
        <w:rPr>
          <w:spacing w:val="-4"/>
          <w:sz w:val="24"/>
        </w:rPr>
        <w:t xml:space="preserve"> </w:t>
      </w:r>
      <w:r w:rsidRPr="00455CDB">
        <w:rPr>
          <w:sz w:val="24"/>
        </w:rPr>
        <w:t>service.</w:t>
      </w:r>
    </w:p>
    <w:p w14:paraId="4EC6AA40" w14:textId="77777777" w:rsidR="00FA56E6" w:rsidRPr="00455CDB" w:rsidRDefault="00FA56E6">
      <w:pPr>
        <w:pStyle w:val="BodyText"/>
        <w:spacing w:before="2"/>
      </w:pPr>
    </w:p>
    <w:p w14:paraId="367E418D" w14:textId="77777777" w:rsidR="00FA56E6" w:rsidRPr="00455CDB" w:rsidRDefault="009D260C">
      <w:pPr>
        <w:pStyle w:val="BodyText"/>
        <w:ind w:left="2011" w:right="123"/>
      </w:pPr>
      <w:r w:rsidRPr="00455CDB">
        <w:t>The chairperson shall conduct an annual review with each member of the tenure system faculty and all fixed-term faculty members. The chairperson shall be familiar with all relevant university and college policies concerning faculty performance and evaluation and space allocation. Written documentation of the meeting shall be given to the faculty member and kept on file.</w:t>
      </w:r>
    </w:p>
    <w:p w14:paraId="24A59212" w14:textId="77777777" w:rsidR="00FA56E6" w:rsidRPr="00455CDB" w:rsidRDefault="00FA56E6">
      <w:pPr>
        <w:pStyle w:val="BodyText"/>
      </w:pPr>
    </w:p>
    <w:p w14:paraId="7EE179D4" w14:textId="77777777" w:rsidR="00FA56E6" w:rsidRPr="00455CDB" w:rsidRDefault="009D260C">
      <w:pPr>
        <w:pStyle w:val="BodyText"/>
        <w:ind w:left="1991" w:right="123" w:firstLine="20"/>
      </w:pPr>
      <w:r w:rsidRPr="00455CDB">
        <w:t>The chairperson, or a designee, shall generally be present at meetings of an academic governance body.</w:t>
      </w:r>
    </w:p>
    <w:p w14:paraId="2B0BAA2F" w14:textId="77777777" w:rsidR="00FA56E6" w:rsidRPr="00455CDB" w:rsidRDefault="00FA56E6">
      <w:pPr>
        <w:pStyle w:val="BodyText"/>
        <w:spacing w:before="2"/>
      </w:pPr>
    </w:p>
    <w:p w14:paraId="798CA3C3" w14:textId="77777777" w:rsidR="00FA56E6" w:rsidRPr="00455CDB" w:rsidRDefault="009D260C">
      <w:pPr>
        <w:pStyle w:val="ListParagraph"/>
        <w:numPr>
          <w:ilvl w:val="2"/>
          <w:numId w:val="16"/>
        </w:numPr>
        <w:tabs>
          <w:tab w:val="left" w:pos="2011"/>
          <w:tab w:val="left" w:pos="2012"/>
        </w:tabs>
        <w:ind w:right="1546"/>
        <w:rPr>
          <w:sz w:val="24"/>
        </w:rPr>
      </w:pPr>
      <w:r w:rsidRPr="00455CDB">
        <w:rPr>
          <w:sz w:val="24"/>
        </w:rPr>
        <w:t>The Department Chairperson shall also be responsible for the</w:t>
      </w:r>
      <w:r w:rsidRPr="00455CDB">
        <w:rPr>
          <w:spacing w:val="-18"/>
          <w:sz w:val="24"/>
        </w:rPr>
        <w:t xml:space="preserve"> </w:t>
      </w:r>
      <w:r w:rsidRPr="00455CDB">
        <w:rPr>
          <w:sz w:val="24"/>
        </w:rPr>
        <w:t>following reappointment, promotion and tenure</w:t>
      </w:r>
      <w:r w:rsidRPr="00455CDB">
        <w:rPr>
          <w:spacing w:val="5"/>
          <w:sz w:val="24"/>
        </w:rPr>
        <w:t xml:space="preserve"> </w:t>
      </w:r>
      <w:r w:rsidRPr="00455CDB">
        <w:rPr>
          <w:sz w:val="24"/>
        </w:rPr>
        <w:t>matters.</w:t>
      </w:r>
    </w:p>
    <w:p w14:paraId="1F86FD32" w14:textId="77777777" w:rsidR="00FA56E6" w:rsidRPr="00455CDB" w:rsidRDefault="00FA56E6">
      <w:pPr>
        <w:pStyle w:val="BodyText"/>
        <w:rPr>
          <w:sz w:val="11"/>
        </w:rPr>
      </w:pPr>
    </w:p>
    <w:p w14:paraId="18AC25A8" w14:textId="7E54B1D5" w:rsidR="00FA56E6" w:rsidRPr="00455CDB" w:rsidRDefault="001F1201">
      <w:pPr>
        <w:pStyle w:val="ListParagraph"/>
        <w:numPr>
          <w:ilvl w:val="3"/>
          <w:numId w:val="16"/>
        </w:numPr>
        <w:tabs>
          <w:tab w:val="left" w:pos="2981"/>
          <w:tab w:val="left" w:pos="2982"/>
        </w:tabs>
        <w:spacing w:before="90" w:line="242" w:lineRule="auto"/>
        <w:ind w:left="2982" w:right="380" w:hanging="1081"/>
        <w:rPr>
          <w:sz w:val="24"/>
        </w:rPr>
      </w:pPr>
      <w:r w:rsidRPr="00455CDB">
        <w:rPr>
          <w:sz w:val="24"/>
        </w:rPr>
        <w:t>Ensuring</w:t>
      </w:r>
      <w:r w:rsidR="009D260C" w:rsidRPr="00455CDB">
        <w:rPr>
          <w:sz w:val="24"/>
        </w:rPr>
        <w:t xml:space="preserve"> that all university, college, and departmental procedures, guidelines, and timetables are followed in each reappointment,</w:t>
      </w:r>
      <w:r w:rsidR="009D260C" w:rsidRPr="00455CDB">
        <w:rPr>
          <w:spacing w:val="-20"/>
          <w:sz w:val="24"/>
        </w:rPr>
        <w:t xml:space="preserve"> </w:t>
      </w:r>
      <w:r w:rsidR="009D260C" w:rsidRPr="00455CDB">
        <w:rPr>
          <w:sz w:val="24"/>
        </w:rPr>
        <w:t>promotion and tenure case under</w:t>
      </w:r>
      <w:r w:rsidR="009D260C" w:rsidRPr="00455CDB">
        <w:rPr>
          <w:spacing w:val="1"/>
          <w:sz w:val="24"/>
        </w:rPr>
        <w:t xml:space="preserve"> </w:t>
      </w:r>
      <w:r w:rsidR="009D260C" w:rsidRPr="00455CDB">
        <w:rPr>
          <w:sz w:val="24"/>
        </w:rPr>
        <w:t>consideration.</w:t>
      </w:r>
    </w:p>
    <w:p w14:paraId="1F2D643E" w14:textId="77777777" w:rsidR="00FA56E6" w:rsidRPr="00455CDB" w:rsidRDefault="00FA56E6">
      <w:pPr>
        <w:pStyle w:val="BodyText"/>
        <w:spacing w:before="4"/>
        <w:rPr>
          <w:sz w:val="23"/>
        </w:rPr>
      </w:pPr>
    </w:p>
    <w:p w14:paraId="2B6B5992" w14:textId="77777777" w:rsidR="00FA56E6" w:rsidRPr="00455CDB" w:rsidRDefault="009D260C">
      <w:pPr>
        <w:pStyle w:val="ListParagraph"/>
        <w:numPr>
          <w:ilvl w:val="3"/>
          <w:numId w:val="16"/>
        </w:numPr>
        <w:tabs>
          <w:tab w:val="left" w:pos="2981"/>
          <w:tab w:val="left" w:pos="2982"/>
        </w:tabs>
        <w:ind w:left="2982" w:right="264" w:hanging="1081"/>
        <w:rPr>
          <w:sz w:val="24"/>
        </w:rPr>
      </w:pPr>
      <w:r w:rsidRPr="00455CDB">
        <w:rPr>
          <w:sz w:val="24"/>
        </w:rPr>
        <w:t xml:space="preserve">Informing each reappointment, promotion and tenure candidate and all </w:t>
      </w:r>
      <w:r w:rsidRPr="00455CDB">
        <w:rPr>
          <w:sz w:val="24"/>
        </w:rPr>
        <w:lastRenderedPageBreak/>
        <w:t>regular faculty of all relevant procedures and deadlines in a timely</w:t>
      </w:r>
      <w:r w:rsidRPr="00455CDB">
        <w:rPr>
          <w:spacing w:val="-22"/>
          <w:sz w:val="24"/>
        </w:rPr>
        <w:t xml:space="preserve"> </w:t>
      </w:r>
      <w:r w:rsidRPr="00455CDB">
        <w:rPr>
          <w:sz w:val="24"/>
        </w:rPr>
        <w:t>fashion.</w:t>
      </w:r>
    </w:p>
    <w:p w14:paraId="5057EE9C" w14:textId="77777777" w:rsidR="00FA56E6" w:rsidRPr="00455CDB" w:rsidRDefault="00FA56E6">
      <w:pPr>
        <w:pStyle w:val="BodyText"/>
        <w:spacing w:before="2"/>
      </w:pPr>
    </w:p>
    <w:p w14:paraId="5869B5D4" w14:textId="77777777" w:rsidR="00FA56E6" w:rsidRPr="00455CDB" w:rsidRDefault="009D260C">
      <w:pPr>
        <w:pStyle w:val="ListParagraph"/>
        <w:numPr>
          <w:ilvl w:val="3"/>
          <w:numId w:val="16"/>
        </w:numPr>
        <w:tabs>
          <w:tab w:val="left" w:pos="2981"/>
          <w:tab w:val="left" w:pos="2982"/>
        </w:tabs>
        <w:spacing w:before="1"/>
        <w:ind w:left="2982" w:right="609" w:hanging="1081"/>
        <w:rPr>
          <w:sz w:val="24"/>
        </w:rPr>
      </w:pPr>
      <w:r w:rsidRPr="00455CDB">
        <w:rPr>
          <w:sz w:val="24"/>
        </w:rPr>
        <w:t>Making the official unit recommendation to the Dean of the College of Natural Science for or against the reappointment, promotion and</w:t>
      </w:r>
      <w:r w:rsidRPr="00455CDB">
        <w:rPr>
          <w:spacing w:val="-21"/>
          <w:sz w:val="24"/>
        </w:rPr>
        <w:t xml:space="preserve"> </w:t>
      </w:r>
      <w:r w:rsidRPr="00455CDB">
        <w:rPr>
          <w:sz w:val="24"/>
        </w:rPr>
        <w:t>tenure action under consideration by the designated deadline. This recommendation must report the vote of the faculty (see 4.9.5) for or against the reappointment, promotion and tenure</w:t>
      </w:r>
      <w:r w:rsidRPr="00455CDB">
        <w:rPr>
          <w:spacing w:val="-4"/>
          <w:sz w:val="24"/>
        </w:rPr>
        <w:t xml:space="preserve"> </w:t>
      </w:r>
      <w:r w:rsidRPr="00455CDB">
        <w:rPr>
          <w:sz w:val="24"/>
        </w:rPr>
        <w:t>action.</w:t>
      </w:r>
    </w:p>
    <w:p w14:paraId="6A717A14" w14:textId="77777777" w:rsidR="00FA56E6" w:rsidRPr="00455CDB" w:rsidRDefault="00FA56E6">
      <w:pPr>
        <w:pStyle w:val="BodyText"/>
        <w:spacing w:before="11"/>
        <w:rPr>
          <w:sz w:val="23"/>
        </w:rPr>
      </w:pPr>
    </w:p>
    <w:p w14:paraId="1E6538F8" w14:textId="6DDFDEF9" w:rsidR="00FA56E6" w:rsidRPr="00455CDB" w:rsidRDefault="009D260C">
      <w:pPr>
        <w:pStyle w:val="ListParagraph"/>
        <w:numPr>
          <w:ilvl w:val="3"/>
          <w:numId w:val="16"/>
        </w:numPr>
        <w:tabs>
          <w:tab w:val="left" w:pos="2981"/>
          <w:tab w:val="left" w:pos="2982"/>
        </w:tabs>
        <w:ind w:left="2982" w:right="180" w:hanging="1081"/>
        <w:rPr>
          <w:sz w:val="24"/>
        </w:rPr>
      </w:pPr>
      <w:r w:rsidRPr="00455CDB">
        <w:rPr>
          <w:sz w:val="24"/>
        </w:rPr>
        <w:t>Informing the reappointment, promotion and tenure candidate of the</w:t>
      </w:r>
      <w:r w:rsidRPr="00455CDB">
        <w:rPr>
          <w:spacing w:val="-16"/>
          <w:sz w:val="24"/>
        </w:rPr>
        <w:t xml:space="preserve"> </w:t>
      </w:r>
      <w:r w:rsidRPr="00455CDB">
        <w:rPr>
          <w:sz w:val="24"/>
        </w:rPr>
        <w:t xml:space="preserve">faculty vote and </w:t>
      </w:r>
      <w:r w:rsidR="00C21CE4">
        <w:rPr>
          <w:sz w:val="24"/>
        </w:rPr>
        <w:t>their</w:t>
      </w:r>
      <w:r w:rsidRPr="00455CDB">
        <w:rPr>
          <w:sz w:val="24"/>
        </w:rPr>
        <w:t xml:space="preserve"> recommendation to the College as soon as these items are forwarded to the Dean of the College of Natural Science (see</w:t>
      </w:r>
      <w:r w:rsidRPr="00455CDB">
        <w:rPr>
          <w:spacing w:val="-12"/>
          <w:sz w:val="24"/>
        </w:rPr>
        <w:t xml:space="preserve"> </w:t>
      </w:r>
      <w:r w:rsidRPr="00455CDB">
        <w:rPr>
          <w:sz w:val="24"/>
        </w:rPr>
        <w:t>4.9.6).</w:t>
      </w:r>
    </w:p>
    <w:p w14:paraId="2C47448F" w14:textId="77777777" w:rsidR="00FA56E6" w:rsidRPr="00455CDB" w:rsidRDefault="00FA56E6">
      <w:pPr>
        <w:pStyle w:val="BodyText"/>
        <w:spacing w:before="1"/>
      </w:pPr>
    </w:p>
    <w:p w14:paraId="451DD9D9" w14:textId="77777777" w:rsidR="00FA56E6" w:rsidRPr="00455CDB" w:rsidRDefault="009D260C">
      <w:pPr>
        <w:pStyle w:val="ListParagraph"/>
        <w:numPr>
          <w:ilvl w:val="2"/>
          <w:numId w:val="16"/>
        </w:numPr>
        <w:tabs>
          <w:tab w:val="left" w:pos="2011"/>
          <w:tab w:val="left" w:pos="2012"/>
        </w:tabs>
        <w:rPr>
          <w:sz w:val="24"/>
        </w:rPr>
      </w:pPr>
      <w:r w:rsidRPr="00455CDB">
        <w:rPr>
          <w:sz w:val="24"/>
        </w:rPr>
        <w:t>An Acting</w:t>
      </w:r>
      <w:r w:rsidRPr="00455CDB">
        <w:rPr>
          <w:spacing w:val="-1"/>
          <w:sz w:val="24"/>
        </w:rPr>
        <w:t xml:space="preserve"> </w:t>
      </w:r>
      <w:r w:rsidRPr="00455CDB">
        <w:rPr>
          <w:sz w:val="24"/>
        </w:rPr>
        <w:t>Chairperson.</w:t>
      </w:r>
    </w:p>
    <w:p w14:paraId="253B20A4" w14:textId="77777777" w:rsidR="00FA56E6" w:rsidRPr="00455CDB" w:rsidRDefault="00FA56E6">
      <w:pPr>
        <w:pStyle w:val="BodyText"/>
        <w:spacing w:before="10"/>
        <w:rPr>
          <w:sz w:val="23"/>
        </w:rPr>
      </w:pPr>
    </w:p>
    <w:p w14:paraId="45ED0AB1" w14:textId="18724697" w:rsidR="00FA56E6" w:rsidRPr="00455CDB" w:rsidRDefault="009D260C" w:rsidP="0079379B">
      <w:pPr>
        <w:pStyle w:val="ListParagraph"/>
        <w:numPr>
          <w:ilvl w:val="3"/>
          <w:numId w:val="16"/>
        </w:numPr>
        <w:tabs>
          <w:tab w:val="left" w:pos="3041"/>
          <w:tab w:val="left" w:pos="3042"/>
        </w:tabs>
        <w:ind w:right="242"/>
        <w:rPr>
          <w:sz w:val="24"/>
        </w:rPr>
      </w:pPr>
      <w:proofErr w:type="gramStart"/>
      <w:r w:rsidRPr="00455CDB">
        <w:rPr>
          <w:sz w:val="24"/>
        </w:rPr>
        <w:t>In the event that</w:t>
      </w:r>
      <w:proofErr w:type="gramEnd"/>
      <w:r w:rsidRPr="00455CDB">
        <w:rPr>
          <w:sz w:val="24"/>
        </w:rPr>
        <w:t xml:space="preserve"> the Department Chairperson is absent for </w:t>
      </w:r>
      <w:proofErr w:type="gramStart"/>
      <w:r w:rsidRPr="00455CDB">
        <w:rPr>
          <w:sz w:val="24"/>
        </w:rPr>
        <w:t>a period of time</w:t>
      </w:r>
      <w:proofErr w:type="gramEnd"/>
      <w:r w:rsidRPr="00455CDB">
        <w:rPr>
          <w:sz w:val="24"/>
        </w:rPr>
        <w:t xml:space="preserve"> from more than 1 to not </w:t>
      </w:r>
      <w:proofErr w:type="gramStart"/>
      <w:r w:rsidRPr="00455CDB">
        <w:rPr>
          <w:sz w:val="24"/>
        </w:rPr>
        <w:t>in excess of</w:t>
      </w:r>
      <w:proofErr w:type="gramEnd"/>
      <w:r w:rsidRPr="00455CDB">
        <w:rPr>
          <w:sz w:val="24"/>
        </w:rPr>
        <w:t xml:space="preserve"> 30 days, the Associate Chairperson shall automatically be designated as Acting Chairperson. However, in the absence of a departmental Associate Chairperson, the Department Chairperson shall designate a member of the faculty to serve as the Acting Chairperson.</w:t>
      </w:r>
    </w:p>
    <w:p w14:paraId="31C00A75" w14:textId="77777777" w:rsidR="00FA56E6" w:rsidRPr="00455CDB" w:rsidRDefault="00FA56E6">
      <w:pPr>
        <w:pStyle w:val="BodyText"/>
        <w:spacing w:before="9"/>
        <w:rPr>
          <w:sz w:val="21"/>
        </w:rPr>
      </w:pPr>
    </w:p>
    <w:p w14:paraId="2F5E0265" w14:textId="77777777" w:rsidR="00FA56E6" w:rsidRPr="00455CDB" w:rsidRDefault="009D260C">
      <w:pPr>
        <w:pStyle w:val="ListParagraph"/>
        <w:numPr>
          <w:ilvl w:val="3"/>
          <w:numId w:val="16"/>
        </w:numPr>
        <w:tabs>
          <w:tab w:val="left" w:pos="3041"/>
          <w:tab w:val="left" w:pos="3042"/>
        </w:tabs>
        <w:ind w:right="178"/>
        <w:rPr>
          <w:sz w:val="24"/>
        </w:rPr>
      </w:pPr>
      <w:proofErr w:type="gramStart"/>
      <w:r w:rsidRPr="00455CDB">
        <w:rPr>
          <w:sz w:val="24"/>
        </w:rPr>
        <w:t>In the event that</w:t>
      </w:r>
      <w:proofErr w:type="gramEnd"/>
      <w:r w:rsidRPr="00455CDB">
        <w:rPr>
          <w:sz w:val="24"/>
        </w:rPr>
        <w:t xml:space="preserve"> the Acting Chairperson is to be absent for </w:t>
      </w:r>
      <w:proofErr w:type="gramStart"/>
      <w:r w:rsidRPr="00455CDB">
        <w:rPr>
          <w:sz w:val="24"/>
        </w:rPr>
        <w:t>a period of time</w:t>
      </w:r>
      <w:proofErr w:type="gramEnd"/>
      <w:r w:rsidRPr="00455CDB">
        <w:rPr>
          <w:sz w:val="24"/>
        </w:rPr>
        <w:t xml:space="preserve"> greater than one day and not exceeding fourteen days, the Director of the Graduate Program shall serve as temporary Acting Chairperson. If the absence is greater than 14 days and less than or equal to 30 days, the Dean shall appoint an Acting Chairperson from the regular faculty of the Department. The Acting Chairperson shall relinquish any duties and</w:t>
      </w:r>
      <w:r w:rsidRPr="00455CDB">
        <w:rPr>
          <w:spacing w:val="-23"/>
          <w:sz w:val="24"/>
        </w:rPr>
        <w:t xml:space="preserve"> </w:t>
      </w:r>
      <w:r w:rsidRPr="00455CDB">
        <w:rPr>
          <w:sz w:val="24"/>
        </w:rPr>
        <w:t>voting privileges that conflict with responsibilities incurred while serving as chairperson.</w:t>
      </w:r>
    </w:p>
    <w:p w14:paraId="448EB901" w14:textId="77777777" w:rsidR="00FA56E6" w:rsidRPr="00455CDB" w:rsidRDefault="00FA56E6">
      <w:pPr>
        <w:pStyle w:val="BodyText"/>
        <w:spacing w:before="2"/>
      </w:pPr>
    </w:p>
    <w:p w14:paraId="325C2CD0" w14:textId="77777777" w:rsidR="00FA56E6" w:rsidRPr="00455CDB" w:rsidRDefault="009D260C">
      <w:pPr>
        <w:pStyle w:val="ListParagraph"/>
        <w:numPr>
          <w:ilvl w:val="3"/>
          <w:numId w:val="16"/>
        </w:numPr>
        <w:tabs>
          <w:tab w:val="left" w:pos="3041"/>
          <w:tab w:val="left" w:pos="3042"/>
        </w:tabs>
        <w:ind w:right="225"/>
        <w:rPr>
          <w:sz w:val="24"/>
        </w:rPr>
      </w:pPr>
      <w:proofErr w:type="gramStart"/>
      <w:r w:rsidRPr="00455CDB">
        <w:rPr>
          <w:sz w:val="24"/>
        </w:rPr>
        <w:t>In the event that</w:t>
      </w:r>
      <w:proofErr w:type="gramEnd"/>
      <w:r w:rsidRPr="00455CDB">
        <w:rPr>
          <w:sz w:val="24"/>
        </w:rPr>
        <w:t xml:space="preserve"> the Department Chairperson anticipates an absence for a period greater than 30 days, the Dean shall appoint an Acting</w:t>
      </w:r>
      <w:r w:rsidRPr="00455CDB">
        <w:rPr>
          <w:spacing w:val="-20"/>
          <w:sz w:val="24"/>
        </w:rPr>
        <w:t xml:space="preserve"> </w:t>
      </w:r>
      <w:r w:rsidRPr="00455CDB">
        <w:rPr>
          <w:sz w:val="24"/>
        </w:rPr>
        <w:t>Chairperson. Consideration shall be given to relieving the Acting Chairperson of other responsibilities.</w:t>
      </w:r>
    </w:p>
    <w:p w14:paraId="3403CEE8" w14:textId="77777777" w:rsidR="00FA56E6" w:rsidRPr="00455CDB" w:rsidRDefault="00FA56E6">
      <w:pPr>
        <w:pStyle w:val="BodyText"/>
        <w:spacing w:before="4"/>
        <w:rPr>
          <w:sz w:val="20"/>
        </w:rPr>
      </w:pPr>
    </w:p>
    <w:p w14:paraId="070FEF4A" w14:textId="1E94B98E" w:rsidR="00FA56E6" w:rsidRPr="00455CDB" w:rsidRDefault="009D260C">
      <w:pPr>
        <w:pStyle w:val="ListParagraph"/>
        <w:numPr>
          <w:ilvl w:val="2"/>
          <w:numId w:val="12"/>
        </w:numPr>
        <w:tabs>
          <w:tab w:val="left" w:pos="2011"/>
          <w:tab w:val="left" w:pos="2012"/>
        </w:tabs>
        <w:spacing w:before="90"/>
        <w:ind w:left="2011" w:right="258" w:hanging="821"/>
        <w:rPr>
          <w:sz w:val="24"/>
        </w:rPr>
      </w:pPr>
      <w:r w:rsidRPr="00455CDB">
        <w:rPr>
          <w:sz w:val="24"/>
          <w:szCs w:val="24"/>
        </w:rPr>
        <w:t>A Department Chairperson desiring to resign the chair shall notify the DAC at least</w:t>
      </w:r>
      <w:r w:rsidRPr="00455CDB">
        <w:rPr>
          <w:spacing w:val="-22"/>
          <w:sz w:val="24"/>
          <w:szCs w:val="24"/>
        </w:rPr>
        <w:t xml:space="preserve"> </w:t>
      </w:r>
      <w:r w:rsidRPr="00455CDB">
        <w:rPr>
          <w:sz w:val="24"/>
          <w:szCs w:val="24"/>
        </w:rPr>
        <w:t>90 days prior to the proposed date of</w:t>
      </w:r>
      <w:r w:rsidRPr="00455CDB">
        <w:rPr>
          <w:spacing w:val="-1"/>
          <w:sz w:val="24"/>
          <w:szCs w:val="24"/>
        </w:rPr>
        <w:t xml:space="preserve"> </w:t>
      </w:r>
      <w:r w:rsidRPr="00455CDB">
        <w:rPr>
          <w:sz w:val="24"/>
          <w:szCs w:val="24"/>
        </w:rPr>
        <w:t>termination.</w:t>
      </w:r>
      <w:r w:rsidR="00156DB7">
        <w:rPr>
          <w:sz w:val="24"/>
          <w:szCs w:val="24"/>
        </w:rPr>
        <w:t xml:space="preserve"> </w:t>
      </w:r>
      <w:r w:rsidRPr="00455CDB">
        <w:rPr>
          <w:sz w:val="24"/>
        </w:rPr>
        <w:t>The Department Chairperson is subject to review at intervals not to exceed five</w:t>
      </w:r>
      <w:r w:rsidRPr="00455CDB">
        <w:rPr>
          <w:spacing w:val="-26"/>
          <w:sz w:val="24"/>
        </w:rPr>
        <w:t xml:space="preserve"> </w:t>
      </w:r>
      <w:r w:rsidRPr="00455CDB">
        <w:rPr>
          <w:sz w:val="24"/>
        </w:rPr>
        <w:t>years (section 4.6.2.2.2). There is no limit to the number of 5-year terms a chair can</w:t>
      </w:r>
      <w:r w:rsidRPr="00455CDB">
        <w:rPr>
          <w:spacing w:val="-19"/>
          <w:sz w:val="24"/>
        </w:rPr>
        <w:t xml:space="preserve"> </w:t>
      </w:r>
      <w:r w:rsidRPr="00455CDB">
        <w:rPr>
          <w:sz w:val="24"/>
        </w:rPr>
        <w:t>serve.</w:t>
      </w:r>
    </w:p>
    <w:p w14:paraId="095B90C6" w14:textId="77777777" w:rsidR="00FA56E6" w:rsidRPr="00455CDB" w:rsidRDefault="00FA56E6">
      <w:pPr>
        <w:pStyle w:val="BodyText"/>
        <w:rPr>
          <w:sz w:val="26"/>
        </w:rPr>
      </w:pPr>
    </w:p>
    <w:p w14:paraId="18CDB9D3" w14:textId="77777777" w:rsidR="00FA56E6" w:rsidRPr="00455CDB" w:rsidRDefault="00FA56E6">
      <w:pPr>
        <w:pStyle w:val="BodyText"/>
        <w:spacing w:before="1"/>
        <w:rPr>
          <w:sz w:val="22"/>
        </w:rPr>
      </w:pPr>
    </w:p>
    <w:p w14:paraId="275E887B"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u w:val="single"/>
        </w:rPr>
        <w:t>Associate</w:t>
      </w:r>
      <w:r w:rsidRPr="00455CDB">
        <w:rPr>
          <w:spacing w:val="-3"/>
          <w:sz w:val="24"/>
          <w:u w:val="single"/>
        </w:rPr>
        <w:t xml:space="preserve"> </w:t>
      </w:r>
      <w:r w:rsidRPr="00455CDB">
        <w:rPr>
          <w:sz w:val="24"/>
          <w:u w:val="single"/>
        </w:rPr>
        <w:t>Chairperson</w:t>
      </w:r>
    </w:p>
    <w:p w14:paraId="70A68C54" w14:textId="77777777" w:rsidR="00FA56E6" w:rsidRPr="00455CDB" w:rsidRDefault="00FA56E6">
      <w:pPr>
        <w:pStyle w:val="BodyText"/>
        <w:rPr>
          <w:sz w:val="16"/>
        </w:rPr>
      </w:pPr>
    </w:p>
    <w:p w14:paraId="406274D1" w14:textId="77777777" w:rsidR="00FA56E6" w:rsidRPr="00455CDB" w:rsidRDefault="009D260C">
      <w:pPr>
        <w:pStyle w:val="ListParagraph"/>
        <w:numPr>
          <w:ilvl w:val="2"/>
          <w:numId w:val="11"/>
        </w:numPr>
        <w:tabs>
          <w:tab w:val="left" w:pos="2011"/>
          <w:tab w:val="left" w:pos="2012"/>
        </w:tabs>
        <w:spacing w:before="90"/>
        <w:ind w:right="138"/>
        <w:rPr>
          <w:sz w:val="24"/>
        </w:rPr>
      </w:pPr>
      <w:r w:rsidRPr="00455CDB">
        <w:rPr>
          <w:sz w:val="24"/>
        </w:rPr>
        <w:t xml:space="preserve">An Associate Chairperson shall be nominated by the Chair and approved by a majority of the voting faculty. This position is subject to approval by the </w:t>
      </w:r>
      <w:proofErr w:type="gramStart"/>
      <w:r w:rsidRPr="00455CDB">
        <w:rPr>
          <w:sz w:val="24"/>
        </w:rPr>
        <w:t>Dean, and</w:t>
      </w:r>
      <w:proofErr w:type="gramEnd"/>
      <w:r w:rsidRPr="00455CDB">
        <w:rPr>
          <w:sz w:val="24"/>
        </w:rPr>
        <w:t xml:space="preserve"> shall be a tenured member of the department’s regular faculty who has agreed to</w:t>
      </w:r>
      <w:r w:rsidRPr="00455CDB">
        <w:rPr>
          <w:spacing w:val="-19"/>
          <w:sz w:val="24"/>
        </w:rPr>
        <w:t xml:space="preserve"> </w:t>
      </w:r>
      <w:r w:rsidRPr="00455CDB">
        <w:rPr>
          <w:sz w:val="24"/>
        </w:rPr>
        <w:t>serve in this capacity.</w:t>
      </w:r>
    </w:p>
    <w:p w14:paraId="1C284AF9" w14:textId="77777777" w:rsidR="00FA56E6" w:rsidRPr="00455CDB" w:rsidRDefault="00FA56E6">
      <w:pPr>
        <w:pStyle w:val="BodyText"/>
        <w:spacing w:before="1"/>
      </w:pPr>
    </w:p>
    <w:p w14:paraId="50D0EC27" w14:textId="77777777" w:rsidR="00FA56E6" w:rsidRPr="00455CDB" w:rsidRDefault="009D260C">
      <w:pPr>
        <w:pStyle w:val="ListParagraph"/>
        <w:numPr>
          <w:ilvl w:val="2"/>
          <w:numId w:val="11"/>
        </w:numPr>
        <w:tabs>
          <w:tab w:val="left" w:pos="2011"/>
          <w:tab w:val="left" w:pos="2012"/>
        </w:tabs>
        <w:ind w:right="555"/>
        <w:rPr>
          <w:sz w:val="24"/>
        </w:rPr>
      </w:pPr>
      <w:r w:rsidRPr="00455CDB">
        <w:rPr>
          <w:sz w:val="24"/>
        </w:rPr>
        <w:lastRenderedPageBreak/>
        <w:t>The Chairperson shall consult with the DAC and the faculty before nominating</w:t>
      </w:r>
      <w:r w:rsidRPr="00455CDB">
        <w:rPr>
          <w:spacing w:val="-23"/>
          <w:sz w:val="24"/>
        </w:rPr>
        <w:t xml:space="preserve"> </w:t>
      </w:r>
      <w:r w:rsidRPr="00455CDB">
        <w:rPr>
          <w:sz w:val="24"/>
        </w:rPr>
        <w:t>an individual as Associate Chairperson. The consultation shall cover both the qualifications of the nominee and the administrative duties associated with the position.</w:t>
      </w:r>
    </w:p>
    <w:p w14:paraId="7A0068C2" w14:textId="77777777" w:rsidR="00FA56E6" w:rsidRPr="00455CDB" w:rsidRDefault="00FA56E6">
      <w:pPr>
        <w:pStyle w:val="BodyText"/>
      </w:pPr>
    </w:p>
    <w:p w14:paraId="7CBFDD73" w14:textId="77777777" w:rsidR="00FA56E6" w:rsidRPr="00455CDB" w:rsidRDefault="009D260C">
      <w:pPr>
        <w:pStyle w:val="ListParagraph"/>
        <w:numPr>
          <w:ilvl w:val="3"/>
          <w:numId w:val="11"/>
        </w:numPr>
        <w:tabs>
          <w:tab w:val="left" w:pos="3072"/>
        </w:tabs>
        <w:spacing w:before="1" w:line="242" w:lineRule="auto"/>
        <w:ind w:right="153"/>
        <w:jc w:val="both"/>
        <w:rPr>
          <w:sz w:val="24"/>
        </w:rPr>
      </w:pPr>
      <w:r w:rsidRPr="00455CDB">
        <w:rPr>
          <w:sz w:val="24"/>
        </w:rPr>
        <w:t>The administrative duties of the Associate Chairperson shall be assigned in consultation with the Department Chairperson, following consultation with the</w:t>
      </w:r>
      <w:r w:rsidRPr="00455CDB">
        <w:rPr>
          <w:spacing w:val="-2"/>
          <w:sz w:val="24"/>
        </w:rPr>
        <w:t xml:space="preserve"> </w:t>
      </w:r>
      <w:r w:rsidRPr="00455CDB">
        <w:rPr>
          <w:sz w:val="24"/>
        </w:rPr>
        <w:t>DAC.</w:t>
      </w:r>
    </w:p>
    <w:p w14:paraId="679F7218" w14:textId="77777777" w:rsidR="00FA56E6" w:rsidRPr="00455CDB" w:rsidRDefault="00FA56E6">
      <w:pPr>
        <w:pStyle w:val="BodyText"/>
        <w:spacing w:before="4"/>
        <w:rPr>
          <w:sz w:val="23"/>
        </w:rPr>
      </w:pPr>
    </w:p>
    <w:p w14:paraId="6AE90385" w14:textId="77777777" w:rsidR="00FA56E6" w:rsidRPr="00455CDB" w:rsidRDefault="009D260C">
      <w:pPr>
        <w:pStyle w:val="BodyText"/>
        <w:ind w:left="3042" w:right="209" w:hanging="1031"/>
        <w:jc w:val="both"/>
      </w:pPr>
      <w:r w:rsidRPr="00455CDB">
        <w:t>4.2.3.2.  The administrative duties of an Associate Chairperson shall be subordinate to his or her academic responsibilities as a member of the regular</w:t>
      </w:r>
      <w:r w:rsidRPr="00455CDB">
        <w:rPr>
          <w:spacing w:val="-19"/>
        </w:rPr>
        <w:t xml:space="preserve"> </w:t>
      </w:r>
      <w:r w:rsidRPr="00455CDB">
        <w:t>faculty.</w:t>
      </w:r>
    </w:p>
    <w:p w14:paraId="0838E860" w14:textId="77777777" w:rsidR="00FA56E6" w:rsidRPr="00455CDB" w:rsidRDefault="00FA56E6">
      <w:pPr>
        <w:pStyle w:val="BodyText"/>
        <w:spacing w:before="2"/>
      </w:pPr>
    </w:p>
    <w:p w14:paraId="0A376373" w14:textId="77777777" w:rsidR="00FA56E6" w:rsidRPr="00455CDB" w:rsidRDefault="009D260C">
      <w:pPr>
        <w:pStyle w:val="ListParagraph"/>
        <w:numPr>
          <w:ilvl w:val="2"/>
          <w:numId w:val="11"/>
        </w:numPr>
        <w:tabs>
          <w:tab w:val="left" w:pos="2011"/>
          <w:tab w:val="left" w:pos="2012"/>
        </w:tabs>
        <w:ind w:right="779"/>
        <w:rPr>
          <w:sz w:val="24"/>
        </w:rPr>
      </w:pPr>
      <w:r w:rsidRPr="00455CDB">
        <w:rPr>
          <w:sz w:val="24"/>
        </w:rPr>
        <w:t>The term of office of an Associate Chairperson shall neither precede nor</w:t>
      </w:r>
      <w:r w:rsidRPr="00455CDB">
        <w:rPr>
          <w:spacing w:val="-19"/>
          <w:sz w:val="24"/>
        </w:rPr>
        <w:t xml:space="preserve"> </w:t>
      </w:r>
      <w:r w:rsidRPr="00455CDB">
        <w:rPr>
          <w:sz w:val="24"/>
        </w:rPr>
        <w:t>extend beyond that of the Department</w:t>
      </w:r>
      <w:r w:rsidRPr="00455CDB">
        <w:rPr>
          <w:spacing w:val="-4"/>
          <w:sz w:val="24"/>
        </w:rPr>
        <w:t xml:space="preserve"> </w:t>
      </w:r>
      <w:r w:rsidRPr="00455CDB">
        <w:rPr>
          <w:sz w:val="24"/>
        </w:rPr>
        <w:t>Chairperson.</w:t>
      </w:r>
    </w:p>
    <w:p w14:paraId="09EEEB94" w14:textId="77777777" w:rsidR="00FA56E6" w:rsidRPr="00455CDB" w:rsidRDefault="00FA56E6">
      <w:pPr>
        <w:pStyle w:val="BodyText"/>
        <w:spacing w:before="9"/>
        <w:rPr>
          <w:sz w:val="23"/>
        </w:rPr>
      </w:pPr>
    </w:p>
    <w:p w14:paraId="2DD0341B" w14:textId="77777777" w:rsidR="00FA56E6" w:rsidRPr="00455CDB" w:rsidRDefault="009D260C">
      <w:pPr>
        <w:pStyle w:val="ListParagraph"/>
        <w:numPr>
          <w:ilvl w:val="2"/>
          <w:numId w:val="11"/>
        </w:numPr>
        <w:tabs>
          <w:tab w:val="left" w:pos="2011"/>
          <w:tab w:val="left" w:pos="2012"/>
        </w:tabs>
        <w:ind w:right="641"/>
        <w:rPr>
          <w:sz w:val="24"/>
        </w:rPr>
      </w:pPr>
      <w:r w:rsidRPr="00455CDB">
        <w:rPr>
          <w:sz w:val="24"/>
        </w:rPr>
        <w:t>There is no limit on the number of terms an individual may serve as an</w:t>
      </w:r>
      <w:r w:rsidRPr="00455CDB">
        <w:rPr>
          <w:spacing w:val="-23"/>
          <w:sz w:val="24"/>
        </w:rPr>
        <w:t xml:space="preserve"> </w:t>
      </w:r>
      <w:r w:rsidRPr="00455CDB">
        <w:rPr>
          <w:sz w:val="24"/>
        </w:rPr>
        <w:t>Associate Chairperson.</w:t>
      </w:r>
    </w:p>
    <w:p w14:paraId="276BB126" w14:textId="77777777" w:rsidR="00FA56E6" w:rsidRPr="00455CDB" w:rsidRDefault="00FA56E6">
      <w:pPr>
        <w:pStyle w:val="BodyText"/>
        <w:rPr>
          <w:sz w:val="26"/>
        </w:rPr>
      </w:pPr>
    </w:p>
    <w:p w14:paraId="6977C144" w14:textId="77777777" w:rsidR="00FA56E6" w:rsidRPr="00455CDB" w:rsidRDefault="00FA56E6">
      <w:pPr>
        <w:pStyle w:val="BodyText"/>
        <w:spacing w:before="1"/>
        <w:rPr>
          <w:sz w:val="22"/>
        </w:rPr>
      </w:pPr>
    </w:p>
    <w:p w14:paraId="323E2BF7" w14:textId="77777777" w:rsidR="00FA56E6" w:rsidRPr="00455CDB" w:rsidRDefault="009D260C">
      <w:pPr>
        <w:pStyle w:val="ListParagraph"/>
        <w:numPr>
          <w:ilvl w:val="1"/>
          <w:numId w:val="16"/>
        </w:numPr>
        <w:tabs>
          <w:tab w:val="left" w:pos="1190"/>
          <w:tab w:val="left" w:pos="1191"/>
        </w:tabs>
        <w:spacing w:before="1"/>
        <w:ind w:hanging="621"/>
        <w:rPr>
          <w:sz w:val="24"/>
        </w:rPr>
      </w:pPr>
      <w:r w:rsidRPr="00455CDB">
        <w:rPr>
          <w:sz w:val="24"/>
          <w:u w:val="single"/>
        </w:rPr>
        <w:t>Other Administrative Functionaries (shared</w:t>
      </w:r>
      <w:r w:rsidRPr="00455CDB">
        <w:rPr>
          <w:spacing w:val="6"/>
          <w:sz w:val="24"/>
          <w:u w:val="single"/>
        </w:rPr>
        <w:t xml:space="preserve"> </w:t>
      </w:r>
      <w:r w:rsidRPr="00455CDB">
        <w:rPr>
          <w:sz w:val="24"/>
          <w:u w:val="single"/>
        </w:rPr>
        <w:t>responsibility)</w:t>
      </w:r>
    </w:p>
    <w:p w14:paraId="1629698A" w14:textId="77777777" w:rsidR="00FA56E6" w:rsidRPr="00455CDB" w:rsidRDefault="00FA56E6">
      <w:pPr>
        <w:pStyle w:val="BodyText"/>
        <w:rPr>
          <w:sz w:val="16"/>
        </w:rPr>
      </w:pPr>
    </w:p>
    <w:p w14:paraId="3E701547" w14:textId="6808C09F" w:rsidR="00FA56E6" w:rsidRPr="00455CDB" w:rsidRDefault="009D260C" w:rsidP="006D4910">
      <w:pPr>
        <w:pStyle w:val="ListParagraph"/>
        <w:numPr>
          <w:ilvl w:val="2"/>
          <w:numId w:val="16"/>
        </w:numPr>
        <w:tabs>
          <w:tab w:val="left" w:pos="2011"/>
          <w:tab w:val="left" w:pos="2012"/>
        </w:tabs>
        <w:spacing w:before="90"/>
        <w:ind w:right="127"/>
        <w:rPr>
          <w:sz w:val="24"/>
        </w:rPr>
      </w:pPr>
      <w:r w:rsidRPr="00455CDB">
        <w:rPr>
          <w:sz w:val="24"/>
        </w:rPr>
        <w:t>The Chairperson shall, on a two</w:t>
      </w:r>
      <w:r w:rsidR="00270733" w:rsidRPr="00455CDB">
        <w:rPr>
          <w:sz w:val="24"/>
        </w:rPr>
        <w:t>-</w:t>
      </w:r>
      <w:r w:rsidRPr="00455CDB">
        <w:rPr>
          <w:sz w:val="24"/>
        </w:rPr>
        <w:t>year rotating basis, name an Awards and Honors Officer. The Awards and Honors Officer in the Department shall, with the help of an</w:t>
      </w:r>
      <w:r w:rsidRPr="00455CDB">
        <w:rPr>
          <w:sz w:val="24"/>
          <w:u w:val="single"/>
        </w:rPr>
        <w:t xml:space="preserve"> ad</w:t>
      </w:r>
      <w:r w:rsidRPr="00455CDB">
        <w:rPr>
          <w:sz w:val="24"/>
        </w:rPr>
        <w:t xml:space="preserve"> </w:t>
      </w:r>
      <w:r w:rsidRPr="00455CDB">
        <w:rPr>
          <w:sz w:val="24"/>
          <w:u w:val="single"/>
        </w:rPr>
        <w:t>hoc</w:t>
      </w:r>
      <w:r w:rsidRPr="00455CDB">
        <w:rPr>
          <w:sz w:val="24"/>
        </w:rPr>
        <w:t xml:space="preserve"> committee of </w:t>
      </w:r>
      <w:r w:rsidR="00C21CE4">
        <w:rPr>
          <w:sz w:val="24"/>
        </w:rPr>
        <w:t>their</w:t>
      </w:r>
      <w:r w:rsidRPr="00455CDB">
        <w:rPr>
          <w:sz w:val="24"/>
        </w:rPr>
        <w:t xml:space="preserve"> choice, propose, in a timely manner and when appropriate, faculty members for honors and awards. The Honors and Awards</w:t>
      </w:r>
      <w:r w:rsidRPr="00455CDB">
        <w:rPr>
          <w:spacing w:val="-17"/>
          <w:sz w:val="24"/>
        </w:rPr>
        <w:t xml:space="preserve"> </w:t>
      </w:r>
      <w:r w:rsidRPr="00455CDB">
        <w:rPr>
          <w:sz w:val="24"/>
        </w:rPr>
        <w:t xml:space="preserve">Officer and </w:t>
      </w:r>
      <w:r w:rsidR="00C21CE4">
        <w:rPr>
          <w:sz w:val="24"/>
        </w:rPr>
        <w:t>their</w:t>
      </w:r>
      <w:r w:rsidRPr="00455CDB">
        <w:rPr>
          <w:sz w:val="24"/>
        </w:rPr>
        <w:t xml:space="preserve"> </w:t>
      </w:r>
      <w:r w:rsidRPr="00455CDB">
        <w:rPr>
          <w:sz w:val="24"/>
          <w:u w:val="single"/>
        </w:rPr>
        <w:t>ad</w:t>
      </w:r>
      <w:r w:rsidRPr="00455CDB">
        <w:rPr>
          <w:sz w:val="24"/>
        </w:rPr>
        <w:t xml:space="preserve"> </w:t>
      </w:r>
      <w:r w:rsidRPr="00455CDB">
        <w:rPr>
          <w:sz w:val="24"/>
          <w:u w:val="single"/>
        </w:rPr>
        <w:t>hoc</w:t>
      </w:r>
      <w:r w:rsidRPr="00455CDB">
        <w:rPr>
          <w:sz w:val="24"/>
        </w:rPr>
        <w:t xml:space="preserve"> committee will advise the Chairperson </w:t>
      </w:r>
      <w:proofErr w:type="gramStart"/>
      <w:r w:rsidRPr="00455CDB">
        <w:rPr>
          <w:sz w:val="24"/>
        </w:rPr>
        <w:t>in regard to</w:t>
      </w:r>
      <w:proofErr w:type="gramEnd"/>
      <w:r w:rsidRPr="00455CDB">
        <w:rPr>
          <w:sz w:val="24"/>
        </w:rPr>
        <w:t xml:space="preserve"> the departmental nominees and prepare the nominations. Any member of the Department may suggest to the Awards and Honors Officer any member of the Department for an award or</w:t>
      </w:r>
      <w:r w:rsidRPr="00455CDB">
        <w:rPr>
          <w:spacing w:val="-1"/>
          <w:sz w:val="24"/>
        </w:rPr>
        <w:t xml:space="preserve"> </w:t>
      </w:r>
      <w:r w:rsidRPr="00455CDB">
        <w:rPr>
          <w:sz w:val="24"/>
        </w:rPr>
        <w:t>honor.</w:t>
      </w:r>
    </w:p>
    <w:p w14:paraId="18814ACF" w14:textId="7EB08761" w:rsidR="00FA56E6" w:rsidRPr="00455CDB" w:rsidRDefault="00FA56E6">
      <w:pPr>
        <w:pStyle w:val="BodyText"/>
        <w:rPr>
          <w:sz w:val="26"/>
        </w:rPr>
      </w:pPr>
    </w:p>
    <w:p w14:paraId="331F9BE0" w14:textId="77777777" w:rsidR="00FA56E6" w:rsidRPr="00455CDB" w:rsidRDefault="009D260C">
      <w:pPr>
        <w:pStyle w:val="ListParagraph"/>
        <w:numPr>
          <w:ilvl w:val="1"/>
          <w:numId w:val="16"/>
        </w:numPr>
        <w:tabs>
          <w:tab w:val="left" w:pos="1190"/>
          <w:tab w:val="left" w:pos="1191"/>
        </w:tabs>
        <w:spacing w:before="230"/>
        <w:ind w:hanging="621"/>
        <w:rPr>
          <w:sz w:val="24"/>
        </w:rPr>
      </w:pPr>
      <w:r w:rsidRPr="00455CDB">
        <w:rPr>
          <w:sz w:val="24"/>
          <w:u w:val="single"/>
        </w:rPr>
        <w:t>Meetings</w:t>
      </w:r>
    </w:p>
    <w:p w14:paraId="5EABAE73" w14:textId="77777777" w:rsidR="00FA56E6" w:rsidRPr="00455CDB" w:rsidRDefault="00FA56E6">
      <w:pPr>
        <w:pStyle w:val="BodyText"/>
        <w:spacing w:before="5"/>
        <w:rPr>
          <w:sz w:val="16"/>
        </w:rPr>
      </w:pPr>
    </w:p>
    <w:p w14:paraId="7B5055F4" w14:textId="77777777" w:rsidR="00FA56E6" w:rsidRPr="00455CDB" w:rsidRDefault="009D260C">
      <w:pPr>
        <w:pStyle w:val="ListParagraph"/>
        <w:numPr>
          <w:ilvl w:val="2"/>
          <w:numId w:val="16"/>
        </w:numPr>
        <w:tabs>
          <w:tab w:val="left" w:pos="2011"/>
          <w:tab w:val="left" w:pos="2012"/>
        </w:tabs>
        <w:spacing w:before="90"/>
        <w:rPr>
          <w:sz w:val="24"/>
        </w:rPr>
      </w:pPr>
      <w:bookmarkStart w:id="9" w:name="4.4.1._Departmental_Meetings"/>
      <w:bookmarkEnd w:id="9"/>
      <w:r w:rsidRPr="00455CDB">
        <w:rPr>
          <w:sz w:val="24"/>
          <w:u w:val="single"/>
        </w:rPr>
        <w:t>Departmental</w:t>
      </w:r>
      <w:r w:rsidRPr="00455CDB">
        <w:rPr>
          <w:spacing w:val="-3"/>
          <w:sz w:val="24"/>
          <w:u w:val="single"/>
        </w:rPr>
        <w:t xml:space="preserve"> </w:t>
      </w:r>
      <w:r w:rsidRPr="00455CDB">
        <w:rPr>
          <w:sz w:val="24"/>
          <w:u w:val="single"/>
        </w:rPr>
        <w:t>Meetings</w:t>
      </w:r>
    </w:p>
    <w:p w14:paraId="53FE6C39" w14:textId="77777777" w:rsidR="00FA56E6" w:rsidRPr="00455CDB" w:rsidRDefault="00FA56E6">
      <w:pPr>
        <w:pStyle w:val="BodyText"/>
        <w:rPr>
          <w:sz w:val="16"/>
        </w:rPr>
      </w:pPr>
    </w:p>
    <w:p w14:paraId="628AA6D7" w14:textId="77777777" w:rsidR="00FA56E6" w:rsidRPr="00455CDB" w:rsidRDefault="009D260C">
      <w:pPr>
        <w:pStyle w:val="ListParagraph"/>
        <w:numPr>
          <w:ilvl w:val="3"/>
          <w:numId w:val="16"/>
        </w:numPr>
        <w:tabs>
          <w:tab w:val="left" w:pos="3041"/>
          <w:tab w:val="left" w:pos="3042"/>
        </w:tabs>
        <w:spacing w:before="90"/>
        <w:ind w:right="149"/>
        <w:rPr>
          <w:sz w:val="24"/>
        </w:rPr>
      </w:pPr>
      <w:r w:rsidRPr="00455CDB">
        <w:rPr>
          <w:sz w:val="24"/>
        </w:rPr>
        <w:t>A minimum of one Departmental meeting shall be held in each academic year. The meeting is open to all members of the Department (faculty, staff, undergraduate students, graduate students, post-doctoral fellows). Additional Departmental meetings may be called by the Department Chairperson or by the DAC as</w:t>
      </w:r>
      <w:r w:rsidRPr="00455CDB">
        <w:rPr>
          <w:spacing w:val="-3"/>
          <w:sz w:val="24"/>
        </w:rPr>
        <w:t xml:space="preserve"> </w:t>
      </w:r>
      <w:r w:rsidRPr="00455CDB">
        <w:rPr>
          <w:sz w:val="24"/>
        </w:rPr>
        <w:t>needed.</w:t>
      </w:r>
    </w:p>
    <w:p w14:paraId="7C2F61AA" w14:textId="77777777" w:rsidR="00FA56E6" w:rsidRPr="00455CDB" w:rsidRDefault="00FA56E6">
      <w:pPr>
        <w:pStyle w:val="BodyText"/>
      </w:pPr>
    </w:p>
    <w:p w14:paraId="40C2B59D" w14:textId="77777777" w:rsidR="00FA56E6" w:rsidRPr="00455CDB" w:rsidRDefault="009D260C">
      <w:pPr>
        <w:pStyle w:val="ListParagraph"/>
        <w:numPr>
          <w:ilvl w:val="3"/>
          <w:numId w:val="16"/>
        </w:numPr>
        <w:tabs>
          <w:tab w:val="left" w:pos="3041"/>
          <w:tab w:val="left" w:pos="3042"/>
        </w:tabs>
        <w:ind w:right="598"/>
        <w:rPr>
          <w:sz w:val="24"/>
        </w:rPr>
      </w:pPr>
      <w:r w:rsidRPr="00455CDB">
        <w:rPr>
          <w:sz w:val="24"/>
        </w:rPr>
        <w:t>The Department Chairperson or Acting Chairperson shall preside at</w:t>
      </w:r>
      <w:r w:rsidRPr="00455CDB">
        <w:rPr>
          <w:spacing w:val="-21"/>
          <w:sz w:val="24"/>
        </w:rPr>
        <w:t xml:space="preserve"> </w:t>
      </w:r>
      <w:r w:rsidRPr="00455CDB">
        <w:rPr>
          <w:sz w:val="24"/>
        </w:rPr>
        <w:t>all Departmental</w:t>
      </w:r>
      <w:r w:rsidRPr="00455CDB">
        <w:rPr>
          <w:spacing w:val="2"/>
          <w:sz w:val="24"/>
        </w:rPr>
        <w:t xml:space="preserve"> </w:t>
      </w:r>
      <w:r w:rsidRPr="00455CDB">
        <w:rPr>
          <w:sz w:val="24"/>
        </w:rPr>
        <w:t>meetings.</w:t>
      </w:r>
    </w:p>
    <w:p w14:paraId="08BE0F72" w14:textId="77777777" w:rsidR="00FA56E6" w:rsidRPr="00455CDB" w:rsidRDefault="00FA56E6">
      <w:pPr>
        <w:pStyle w:val="BodyText"/>
        <w:spacing w:before="2"/>
      </w:pPr>
    </w:p>
    <w:p w14:paraId="7E633FDC" w14:textId="77777777" w:rsidR="00FA56E6" w:rsidRPr="00455CDB" w:rsidRDefault="009D260C">
      <w:pPr>
        <w:pStyle w:val="ListParagraph"/>
        <w:numPr>
          <w:ilvl w:val="3"/>
          <w:numId w:val="16"/>
        </w:numPr>
        <w:tabs>
          <w:tab w:val="left" w:pos="3041"/>
          <w:tab w:val="left" w:pos="3042"/>
        </w:tabs>
        <w:ind w:right="115"/>
        <w:rPr>
          <w:sz w:val="24"/>
        </w:rPr>
      </w:pPr>
      <w:r w:rsidRPr="00455CDB">
        <w:rPr>
          <w:sz w:val="24"/>
        </w:rPr>
        <w:t>An agenda for a Departmental meeting shall be prepared by the</w:t>
      </w:r>
      <w:r w:rsidRPr="00455CDB">
        <w:rPr>
          <w:spacing w:val="-18"/>
          <w:sz w:val="24"/>
        </w:rPr>
        <w:t xml:space="preserve"> </w:t>
      </w:r>
      <w:r w:rsidRPr="00455CDB">
        <w:rPr>
          <w:sz w:val="24"/>
        </w:rPr>
        <w:t xml:space="preserve">Department Chairperson or Acting Chairperson in consultation with the DAC, the Director of the Graduate Program, Director of the Undergraduate Program and chairs of other organized departmental groups. It shall be distributed to all members of the Department at least three days prior to each </w:t>
      </w:r>
      <w:r w:rsidRPr="00455CDB">
        <w:rPr>
          <w:sz w:val="24"/>
        </w:rPr>
        <w:lastRenderedPageBreak/>
        <w:t>Departmental</w:t>
      </w:r>
      <w:r w:rsidRPr="00455CDB">
        <w:rPr>
          <w:spacing w:val="4"/>
          <w:sz w:val="24"/>
        </w:rPr>
        <w:t xml:space="preserve"> </w:t>
      </w:r>
      <w:r w:rsidRPr="00455CDB">
        <w:rPr>
          <w:sz w:val="24"/>
        </w:rPr>
        <w:t>meeting.</w:t>
      </w:r>
    </w:p>
    <w:p w14:paraId="4095C4A5" w14:textId="77777777" w:rsidR="00FA56E6" w:rsidRPr="00455CDB" w:rsidRDefault="00FA56E6">
      <w:pPr>
        <w:pStyle w:val="BodyText"/>
        <w:spacing w:before="11"/>
        <w:rPr>
          <w:sz w:val="23"/>
        </w:rPr>
      </w:pPr>
    </w:p>
    <w:p w14:paraId="4CA5D32B" w14:textId="77777777" w:rsidR="00FA56E6" w:rsidRPr="00455CDB" w:rsidRDefault="009D260C">
      <w:pPr>
        <w:pStyle w:val="ListParagraph"/>
        <w:numPr>
          <w:ilvl w:val="4"/>
          <w:numId w:val="16"/>
        </w:numPr>
        <w:tabs>
          <w:tab w:val="left" w:pos="4202"/>
          <w:tab w:val="left" w:pos="4203"/>
        </w:tabs>
        <w:ind w:right="360"/>
        <w:rPr>
          <w:sz w:val="24"/>
        </w:rPr>
      </w:pPr>
      <w:r w:rsidRPr="00455CDB">
        <w:rPr>
          <w:sz w:val="24"/>
        </w:rPr>
        <w:t>The agenda shall include an address by the Department Chairperson on progress achieved during the past year and plans for the coming year at a minimum of one</w:t>
      </w:r>
      <w:r w:rsidRPr="00455CDB">
        <w:rPr>
          <w:spacing w:val="-13"/>
          <w:sz w:val="24"/>
        </w:rPr>
        <w:t xml:space="preserve"> </w:t>
      </w:r>
      <w:r w:rsidRPr="00455CDB">
        <w:rPr>
          <w:sz w:val="24"/>
        </w:rPr>
        <w:t>Departmental meeting per</w:t>
      </w:r>
      <w:r w:rsidRPr="00455CDB">
        <w:rPr>
          <w:spacing w:val="-1"/>
          <w:sz w:val="24"/>
        </w:rPr>
        <w:t xml:space="preserve"> </w:t>
      </w:r>
      <w:r w:rsidRPr="00455CDB">
        <w:rPr>
          <w:sz w:val="24"/>
        </w:rPr>
        <w:t>year.</w:t>
      </w:r>
    </w:p>
    <w:p w14:paraId="10A301AC" w14:textId="77777777" w:rsidR="00FA56E6" w:rsidRPr="00455CDB" w:rsidRDefault="00FA56E6">
      <w:pPr>
        <w:pStyle w:val="BodyText"/>
      </w:pPr>
    </w:p>
    <w:p w14:paraId="5883F049" w14:textId="77777777" w:rsidR="00FA56E6" w:rsidRPr="00455CDB" w:rsidRDefault="009D260C">
      <w:pPr>
        <w:pStyle w:val="ListParagraph"/>
        <w:numPr>
          <w:ilvl w:val="3"/>
          <w:numId w:val="16"/>
        </w:numPr>
        <w:tabs>
          <w:tab w:val="left" w:pos="3041"/>
          <w:tab w:val="left" w:pos="3042"/>
        </w:tabs>
        <w:ind w:right="275"/>
        <w:rPr>
          <w:sz w:val="24"/>
        </w:rPr>
      </w:pPr>
      <w:r w:rsidRPr="00455CDB">
        <w:rPr>
          <w:sz w:val="24"/>
        </w:rPr>
        <w:t>Conduct of all departmental meetings shall be governed by Robert's</w:t>
      </w:r>
      <w:r w:rsidRPr="00455CDB">
        <w:rPr>
          <w:spacing w:val="-15"/>
          <w:sz w:val="24"/>
        </w:rPr>
        <w:t xml:space="preserve"> </w:t>
      </w:r>
      <w:r w:rsidRPr="00455CDB">
        <w:rPr>
          <w:sz w:val="24"/>
          <w:u w:val="single"/>
        </w:rPr>
        <w:t>Rules of Order, Newly</w:t>
      </w:r>
      <w:r w:rsidRPr="00455CDB">
        <w:rPr>
          <w:spacing w:val="-1"/>
          <w:sz w:val="24"/>
          <w:u w:val="single"/>
        </w:rPr>
        <w:t xml:space="preserve"> </w:t>
      </w:r>
      <w:r w:rsidRPr="00455CDB">
        <w:rPr>
          <w:sz w:val="24"/>
          <w:u w:val="single"/>
        </w:rPr>
        <w:t>Revised</w:t>
      </w:r>
      <w:r w:rsidRPr="00455CDB">
        <w:rPr>
          <w:sz w:val="24"/>
        </w:rPr>
        <w:t>.</w:t>
      </w:r>
    </w:p>
    <w:p w14:paraId="58A60153" w14:textId="77777777" w:rsidR="00FA56E6" w:rsidRPr="00455CDB" w:rsidRDefault="00FA56E6">
      <w:pPr>
        <w:pStyle w:val="BodyText"/>
        <w:spacing w:before="4"/>
        <w:rPr>
          <w:sz w:val="16"/>
        </w:rPr>
      </w:pPr>
    </w:p>
    <w:p w14:paraId="738DC110" w14:textId="77777777" w:rsidR="00FA56E6" w:rsidRPr="00455CDB" w:rsidRDefault="009D260C">
      <w:pPr>
        <w:pStyle w:val="BodyText"/>
        <w:tabs>
          <w:tab w:val="left" w:pos="4202"/>
        </w:tabs>
        <w:spacing w:before="90"/>
        <w:ind w:left="4202" w:right="725" w:hanging="1161"/>
      </w:pPr>
      <w:r w:rsidRPr="00455CDB">
        <w:t>4.4.1.5.1.</w:t>
      </w:r>
      <w:r w:rsidRPr="00455CDB">
        <w:tab/>
        <w:t>The agenda may be amended in accordance with</w:t>
      </w:r>
      <w:r w:rsidRPr="00455CDB">
        <w:rPr>
          <w:spacing w:val="-23"/>
        </w:rPr>
        <w:t xml:space="preserve"> </w:t>
      </w:r>
      <w:r w:rsidRPr="00455CDB">
        <w:t>Robert's</w:t>
      </w:r>
      <w:r w:rsidRPr="00455CDB">
        <w:rPr>
          <w:u w:val="single"/>
        </w:rPr>
        <w:t xml:space="preserve"> Rules of Order, Newly Revised</w:t>
      </w:r>
      <w:r w:rsidRPr="00455CDB">
        <w:t>.</w:t>
      </w:r>
    </w:p>
    <w:p w14:paraId="203482F1" w14:textId="77777777" w:rsidR="00FA56E6" w:rsidRPr="00455CDB" w:rsidRDefault="00FA56E6">
      <w:pPr>
        <w:pStyle w:val="BodyText"/>
        <w:rPr>
          <w:sz w:val="16"/>
        </w:rPr>
      </w:pPr>
    </w:p>
    <w:p w14:paraId="19902268" w14:textId="77777777" w:rsidR="00FA56E6" w:rsidRPr="00455CDB" w:rsidRDefault="009D260C">
      <w:pPr>
        <w:pStyle w:val="ListParagraph"/>
        <w:numPr>
          <w:ilvl w:val="3"/>
          <w:numId w:val="16"/>
        </w:numPr>
        <w:tabs>
          <w:tab w:val="left" w:pos="3041"/>
          <w:tab w:val="left" w:pos="3042"/>
        </w:tabs>
        <w:spacing w:before="90"/>
        <w:ind w:right="683"/>
        <w:rPr>
          <w:sz w:val="24"/>
        </w:rPr>
      </w:pPr>
      <w:r w:rsidRPr="00455CDB">
        <w:rPr>
          <w:sz w:val="24"/>
        </w:rPr>
        <w:t>Departmental meetings are of an informative nature and shall not</w:t>
      </w:r>
      <w:r w:rsidRPr="00455CDB">
        <w:rPr>
          <w:spacing w:val="-20"/>
          <w:sz w:val="24"/>
        </w:rPr>
        <w:t xml:space="preserve"> </w:t>
      </w:r>
      <w:proofErr w:type="gramStart"/>
      <w:r w:rsidRPr="00455CDB">
        <w:rPr>
          <w:sz w:val="24"/>
        </w:rPr>
        <w:t>take action</w:t>
      </w:r>
      <w:proofErr w:type="gramEnd"/>
      <w:r w:rsidRPr="00455CDB">
        <w:rPr>
          <w:sz w:val="24"/>
        </w:rPr>
        <w:t xml:space="preserve"> on academic</w:t>
      </w:r>
      <w:r w:rsidRPr="00455CDB">
        <w:rPr>
          <w:spacing w:val="6"/>
          <w:sz w:val="24"/>
        </w:rPr>
        <w:t xml:space="preserve"> </w:t>
      </w:r>
      <w:r w:rsidRPr="00455CDB">
        <w:rPr>
          <w:sz w:val="24"/>
        </w:rPr>
        <w:t>matters.</w:t>
      </w:r>
    </w:p>
    <w:p w14:paraId="4984B4DD" w14:textId="77777777" w:rsidR="00FA56E6" w:rsidRPr="00455CDB" w:rsidRDefault="00FA56E6">
      <w:pPr>
        <w:pStyle w:val="BodyText"/>
        <w:spacing w:before="2"/>
      </w:pPr>
    </w:p>
    <w:p w14:paraId="031B6E43" w14:textId="77777777" w:rsidR="00FA56E6" w:rsidRPr="00455CDB" w:rsidRDefault="009D260C">
      <w:pPr>
        <w:pStyle w:val="ListParagraph"/>
        <w:numPr>
          <w:ilvl w:val="3"/>
          <w:numId w:val="16"/>
        </w:numPr>
        <w:tabs>
          <w:tab w:val="left" w:pos="3041"/>
          <w:tab w:val="left" w:pos="3042"/>
        </w:tabs>
        <w:ind w:right="375"/>
        <w:rPr>
          <w:sz w:val="24"/>
        </w:rPr>
      </w:pPr>
      <w:r w:rsidRPr="00455CDB">
        <w:rPr>
          <w:sz w:val="24"/>
        </w:rPr>
        <w:t>The departmental Administrative Assistant or other person designated</w:t>
      </w:r>
      <w:r w:rsidRPr="00455CDB">
        <w:rPr>
          <w:spacing w:val="-20"/>
          <w:sz w:val="24"/>
        </w:rPr>
        <w:t xml:space="preserve"> </w:t>
      </w:r>
      <w:r w:rsidRPr="00455CDB">
        <w:rPr>
          <w:sz w:val="24"/>
        </w:rPr>
        <w:t xml:space="preserve">by the Department Chairperson shall serve as secretary at Departmental meetings. The minutes of each meeting shall be made available to all department </w:t>
      </w:r>
      <w:proofErr w:type="gramStart"/>
      <w:r w:rsidRPr="00455CDB">
        <w:rPr>
          <w:sz w:val="24"/>
        </w:rPr>
        <w:t>members, and</w:t>
      </w:r>
      <w:proofErr w:type="gramEnd"/>
      <w:r w:rsidRPr="00455CDB">
        <w:rPr>
          <w:sz w:val="24"/>
        </w:rPr>
        <w:t xml:space="preserve"> maintained in a file in the Department</w:t>
      </w:r>
      <w:r w:rsidRPr="00455CDB">
        <w:rPr>
          <w:spacing w:val="-15"/>
          <w:sz w:val="24"/>
        </w:rPr>
        <w:t xml:space="preserve"> </w:t>
      </w:r>
      <w:r w:rsidRPr="00455CDB">
        <w:rPr>
          <w:sz w:val="24"/>
        </w:rPr>
        <w:t>Office.</w:t>
      </w:r>
    </w:p>
    <w:p w14:paraId="4E61AA00" w14:textId="77777777" w:rsidR="00FA56E6" w:rsidRPr="00455CDB" w:rsidRDefault="00FA56E6">
      <w:pPr>
        <w:pStyle w:val="BodyText"/>
      </w:pPr>
    </w:p>
    <w:p w14:paraId="13C39B8B" w14:textId="77777777" w:rsidR="00FA56E6" w:rsidRPr="00455CDB" w:rsidRDefault="009D260C" w:rsidP="002A34ED">
      <w:pPr>
        <w:pStyle w:val="ListParagraph"/>
        <w:keepNext/>
        <w:numPr>
          <w:ilvl w:val="2"/>
          <w:numId w:val="16"/>
        </w:numPr>
        <w:tabs>
          <w:tab w:val="left" w:pos="2011"/>
          <w:tab w:val="left" w:pos="2012"/>
        </w:tabs>
        <w:spacing w:before="1"/>
        <w:ind w:left="2016"/>
        <w:rPr>
          <w:sz w:val="24"/>
        </w:rPr>
      </w:pPr>
      <w:bookmarkStart w:id="10" w:name="4.4.2._Departmental_Faculty_Meetings"/>
      <w:bookmarkEnd w:id="10"/>
      <w:r w:rsidRPr="00455CDB">
        <w:rPr>
          <w:sz w:val="24"/>
          <w:u w:val="single"/>
        </w:rPr>
        <w:t>Departmental Faculty</w:t>
      </w:r>
      <w:r w:rsidRPr="00455CDB">
        <w:rPr>
          <w:spacing w:val="2"/>
          <w:sz w:val="24"/>
          <w:u w:val="single"/>
        </w:rPr>
        <w:t xml:space="preserve"> </w:t>
      </w:r>
      <w:r w:rsidRPr="00455CDB">
        <w:rPr>
          <w:sz w:val="24"/>
          <w:u w:val="single"/>
        </w:rPr>
        <w:t>Meetings</w:t>
      </w:r>
    </w:p>
    <w:p w14:paraId="0739746C" w14:textId="77777777" w:rsidR="00FA56E6" w:rsidRPr="00455CDB" w:rsidRDefault="00FA56E6">
      <w:pPr>
        <w:pStyle w:val="BodyText"/>
        <w:rPr>
          <w:sz w:val="11"/>
        </w:rPr>
      </w:pPr>
    </w:p>
    <w:p w14:paraId="4233FA6C" w14:textId="77777777" w:rsidR="00FA56E6" w:rsidRPr="00455CDB" w:rsidRDefault="009D260C">
      <w:pPr>
        <w:pStyle w:val="ListParagraph"/>
        <w:numPr>
          <w:ilvl w:val="3"/>
          <w:numId w:val="16"/>
        </w:numPr>
        <w:tabs>
          <w:tab w:val="left" w:pos="3041"/>
          <w:tab w:val="left" w:pos="3042"/>
        </w:tabs>
        <w:spacing w:before="90"/>
        <w:ind w:right="205"/>
        <w:rPr>
          <w:sz w:val="24"/>
        </w:rPr>
      </w:pPr>
      <w:r w:rsidRPr="00455CDB">
        <w:rPr>
          <w:sz w:val="24"/>
        </w:rPr>
        <w:t xml:space="preserve">The faculty of the Department shall meet at least twice each semester during the academic year. Departmental meetings (section 4.4.1.) may substitute for one department faculty meeting per semester if </w:t>
      </w:r>
      <w:proofErr w:type="gramStart"/>
      <w:r w:rsidRPr="00455CDB">
        <w:rPr>
          <w:sz w:val="24"/>
        </w:rPr>
        <w:t>so</w:t>
      </w:r>
      <w:proofErr w:type="gramEnd"/>
      <w:r w:rsidRPr="00455CDB">
        <w:rPr>
          <w:spacing w:val="-23"/>
          <w:sz w:val="24"/>
        </w:rPr>
        <w:t xml:space="preserve"> </w:t>
      </w:r>
      <w:r w:rsidRPr="00455CDB">
        <w:rPr>
          <w:sz w:val="24"/>
        </w:rPr>
        <w:t>designated by the Chairperson. Additional department faculty meetings may be called by the Department Chairperson or the</w:t>
      </w:r>
      <w:r w:rsidRPr="00455CDB">
        <w:rPr>
          <w:spacing w:val="-7"/>
          <w:sz w:val="24"/>
        </w:rPr>
        <w:t xml:space="preserve"> </w:t>
      </w:r>
      <w:r w:rsidRPr="00455CDB">
        <w:rPr>
          <w:sz w:val="24"/>
        </w:rPr>
        <w:t>DAC.</w:t>
      </w:r>
    </w:p>
    <w:p w14:paraId="5F1ADAFF" w14:textId="77777777" w:rsidR="00FA56E6" w:rsidRPr="00455CDB" w:rsidRDefault="00FA56E6">
      <w:pPr>
        <w:pStyle w:val="BodyText"/>
        <w:spacing w:before="11"/>
        <w:rPr>
          <w:sz w:val="23"/>
        </w:rPr>
      </w:pPr>
    </w:p>
    <w:p w14:paraId="245059B5" w14:textId="77777777" w:rsidR="00FA56E6" w:rsidRPr="00455CDB" w:rsidRDefault="009D260C">
      <w:pPr>
        <w:pStyle w:val="ListParagraph"/>
        <w:numPr>
          <w:ilvl w:val="3"/>
          <w:numId w:val="16"/>
        </w:numPr>
        <w:tabs>
          <w:tab w:val="left" w:pos="3041"/>
          <w:tab w:val="left" w:pos="3042"/>
        </w:tabs>
        <w:spacing w:line="242" w:lineRule="auto"/>
        <w:ind w:right="233"/>
        <w:rPr>
          <w:sz w:val="24"/>
        </w:rPr>
      </w:pPr>
      <w:r w:rsidRPr="00455CDB">
        <w:rPr>
          <w:sz w:val="24"/>
        </w:rPr>
        <w:t>The Department Chairperson, Associate Chairperson or regular faculty member designated by the Chairperson or acting Chairperson shall</w:t>
      </w:r>
      <w:r w:rsidRPr="00455CDB">
        <w:rPr>
          <w:spacing w:val="-16"/>
          <w:sz w:val="24"/>
        </w:rPr>
        <w:t xml:space="preserve"> </w:t>
      </w:r>
      <w:r w:rsidRPr="00455CDB">
        <w:rPr>
          <w:sz w:val="24"/>
        </w:rPr>
        <w:t>preside at all faculty</w:t>
      </w:r>
      <w:r w:rsidRPr="00455CDB">
        <w:rPr>
          <w:spacing w:val="-5"/>
          <w:sz w:val="24"/>
        </w:rPr>
        <w:t xml:space="preserve"> </w:t>
      </w:r>
      <w:r w:rsidRPr="00455CDB">
        <w:rPr>
          <w:sz w:val="24"/>
        </w:rPr>
        <w:t>meetings.</w:t>
      </w:r>
    </w:p>
    <w:p w14:paraId="398E2BE7" w14:textId="77777777" w:rsidR="00FA56E6" w:rsidRPr="00455CDB" w:rsidRDefault="00FA56E6">
      <w:pPr>
        <w:pStyle w:val="BodyText"/>
        <w:spacing w:before="5"/>
        <w:rPr>
          <w:sz w:val="23"/>
        </w:rPr>
      </w:pPr>
    </w:p>
    <w:p w14:paraId="1E370AC5" w14:textId="77777777" w:rsidR="00FA56E6" w:rsidRPr="00455CDB" w:rsidRDefault="009D260C">
      <w:pPr>
        <w:pStyle w:val="ListParagraph"/>
        <w:numPr>
          <w:ilvl w:val="3"/>
          <w:numId w:val="16"/>
        </w:numPr>
        <w:tabs>
          <w:tab w:val="left" w:pos="3041"/>
          <w:tab w:val="left" w:pos="3042"/>
        </w:tabs>
        <w:ind w:right="785"/>
        <w:rPr>
          <w:sz w:val="24"/>
        </w:rPr>
      </w:pPr>
      <w:r w:rsidRPr="00455CDB">
        <w:rPr>
          <w:sz w:val="24"/>
        </w:rPr>
        <w:t>An agenda shall be prepared by the Department Chairperson in consultation with the DAC. It shall be distributed to faculty at least</w:t>
      </w:r>
      <w:r w:rsidRPr="00455CDB">
        <w:rPr>
          <w:spacing w:val="-24"/>
          <w:sz w:val="24"/>
        </w:rPr>
        <w:t xml:space="preserve"> </w:t>
      </w:r>
      <w:r w:rsidRPr="00455CDB">
        <w:rPr>
          <w:sz w:val="24"/>
        </w:rPr>
        <w:t xml:space="preserve">3 working days before each meeting. The agenda may be amended in accordance with Robert's </w:t>
      </w:r>
      <w:r w:rsidRPr="00455CDB">
        <w:rPr>
          <w:sz w:val="24"/>
          <w:u w:val="single"/>
        </w:rPr>
        <w:t>Rules of Order, Newly</w:t>
      </w:r>
      <w:r w:rsidRPr="00455CDB">
        <w:rPr>
          <w:spacing w:val="-2"/>
          <w:sz w:val="24"/>
          <w:u w:val="single"/>
        </w:rPr>
        <w:t xml:space="preserve"> </w:t>
      </w:r>
      <w:r w:rsidRPr="00455CDB">
        <w:rPr>
          <w:sz w:val="24"/>
          <w:u w:val="single"/>
        </w:rPr>
        <w:t>Revised</w:t>
      </w:r>
      <w:r w:rsidRPr="00455CDB">
        <w:rPr>
          <w:sz w:val="24"/>
        </w:rPr>
        <w:t>.</w:t>
      </w:r>
    </w:p>
    <w:p w14:paraId="40A4F6D7" w14:textId="77777777" w:rsidR="00FA56E6" w:rsidRPr="00455CDB" w:rsidRDefault="00FA56E6">
      <w:pPr>
        <w:pStyle w:val="BodyText"/>
        <w:spacing w:before="2"/>
        <w:rPr>
          <w:sz w:val="16"/>
        </w:rPr>
      </w:pPr>
    </w:p>
    <w:p w14:paraId="139E76B1" w14:textId="77777777" w:rsidR="00FA56E6" w:rsidRPr="00455CDB" w:rsidRDefault="009D260C">
      <w:pPr>
        <w:pStyle w:val="ListParagraph"/>
        <w:numPr>
          <w:ilvl w:val="4"/>
          <w:numId w:val="16"/>
        </w:numPr>
        <w:tabs>
          <w:tab w:val="left" w:pos="4202"/>
          <w:tab w:val="left" w:pos="4203"/>
        </w:tabs>
        <w:spacing w:before="90"/>
        <w:ind w:right="299"/>
        <w:rPr>
          <w:sz w:val="24"/>
        </w:rPr>
      </w:pPr>
      <w:r w:rsidRPr="00455CDB">
        <w:rPr>
          <w:sz w:val="24"/>
        </w:rPr>
        <w:t>The agenda shall include reports on the activities of the</w:t>
      </w:r>
      <w:r w:rsidRPr="00455CDB">
        <w:rPr>
          <w:spacing w:val="-14"/>
          <w:sz w:val="24"/>
        </w:rPr>
        <w:t xml:space="preserve"> </w:t>
      </w:r>
      <w:r w:rsidRPr="00455CDB">
        <w:rPr>
          <w:sz w:val="24"/>
        </w:rPr>
        <w:t xml:space="preserve">DAC, standing committees, and </w:t>
      </w:r>
      <w:r w:rsidRPr="00455CDB">
        <w:rPr>
          <w:sz w:val="24"/>
          <w:u w:val="single"/>
        </w:rPr>
        <w:t>ad</w:t>
      </w:r>
      <w:r w:rsidRPr="00455CDB">
        <w:rPr>
          <w:sz w:val="24"/>
        </w:rPr>
        <w:t xml:space="preserve"> </w:t>
      </w:r>
      <w:r w:rsidRPr="00455CDB">
        <w:rPr>
          <w:sz w:val="24"/>
          <w:u w:val="single"/>
        </w:rPr>
        <w:t>hoc</w:t>
      </w:r>
      <w:r w:rsidRPr="00455CDB">
        <w:rPr>
          <w:sz w:val="24"/>
        </w:rPr>
        <w:t xml:space="preserve"> committees. These reports shall include progress on current deliberations as well as the advice given to the Department Chairperson and the rationale for that</w:t>
      </w:r>
      <w:r w:rsidRPr="00455CDB">
        <w:rPr>
          <w:spacing w:val="-3"/>
          <w:sz w:val="24"/>
        </w:rPr>
        <w:t xml:space="preserve"> </w:t>
      </w:r>
      <w:r w:rsidRPr="00455CDB">
        <w:rPr>
          <w:sz w:val="24"/>
        </w:rPr>
        <w:t>advice.</w:t>
      </w:r>
    </w:p>
    <w:p w14:paraId="413C1CF2" w14:textId="77777777" w:rsidR="00FA56E6" w:rsidRPr="00455CDB" w:rsidRDefault="00FA56E6">
      <w:pPr>
        <w:pStyle w:val="BodyText"/>
      </w:pPr>
    </w:p>
    <w:p w14:paraId="3A2F560B" w14:textId="77777777" w:rsidR="00FA56E6" w:rsidRPr="00455CDB" w:rsidRDefault="009D260C">
      <w:pPr>
        <w:pStyle w:val="ListParagraph"/>
        <w:numPr>
          <w:ilvl w:val="3"/>
          <w:numId w:val="16"/>
        </w:numPr>
        <w:tabs>
          <w:tab w:val="left" w:pos="3041"/>
          <w:tab w:val="left" w:pos="3042"/>
        </w:tabs>
        <w:ind w:right="162"/>
        <w:rPr>
          <w:sz w:val="24"/>
        </w:rPr>
      </w:pPr>
      <w:r w:rsidRPr="00455CDB">
        <w:rPr>
          <w:sz w:val="24"/>
        </w:rPr>
        <w:t xml:space="preserve">Faculty meetings shall generally be open to the </w:t>
      </w:r>
      <w:proofErr w:type="gramStart"/>
      <w:r w:rsidRPr="00455CDB">
        <w:rPr>
          <w:sz w:val="24"/>
        </w:rPr>
        <w:t>Faculty</w:t>
      </w:r>
      <w:proofErr w:type="gramEnd"/>
      <w:r w:rsidRPr="00455CDB">
        <w:rPr>
          <w:sz w:val="24"/>
        </w:rPr>
        <w:t xml:space="preserve">. Research associates, post-doctoral fellows, graduate students and support staff </w:t>
      </w:r>
      <w:r w:rsidRPr="00455CDB">
        <w:rPr>
          <w:spacing w:val="-2"/>
          <w:sz w:val="24"/>
        </w:rPr>
        <w:t xml:space="preserve">may </w:t>
      </w:r>
      <w:r w:rsidRPr="00455CDB">
        <w:rPr>
          <w:sz w:val="24"/>
        </w:rPr>
        <w:t xml:space="preserve">designate representatives to attend all meetings. The graduate student representative shall be designated by the Graduate Student Organization </w:t>
      </w:r>
      <w:r w:rsidRPr="00455CDB">
        <w:rPr>
          <w:sz w:val="24"/>
        </w:rPr>
        <w:lastRenderedPageBreak/>
        <w:t xml:space="preserve">(GSO). The research associates and post-doctoral fellows may designate a representative from among their contingent. Speaking privileges may be granted in accordance with Robert's </w:t>
      </w:r>
      <w:r w:rsidRPr="00455CDB">
        <w:rPr>
          <w:sz w:val="24"/>
          <w:u w:val="single"/>
        </w:rPr>
        <w:t>Rules of Order, Newly Revised</w:t>
      </w:r>
      <w:r w:rsidRPr="00455CDB">
        <w:rPr>
          <w:sz w:val="24"/>
        </w:rPr>
        <w:t>. At</w:t>
      </w:r>
      <w:r w:rsidRPr="00455CDB">
        <w:rPr>
          <w:spacing w:val="-17"/>
          <w:sz w:val="24"/>
        </w:rPr>
        <w:t xml:space="preserve"> </w:t>
      </w:r>
      <w:r w:rsidRPr="00455CDB">
        <w:rPr>
          <w:sz w:val="24"/>
        </w:rPr>
        <w:t>the discretion of the Department Chairperson, the DAC, or the voting faculty, meetings or parts of meetings may be closed to all but the voting</w:t>
      </w:r>
      <w:r w:rsidRPr="00455CDB">
        <w:rPr>
          <w:spacing w:val="-15"/>
          <w:sz w:val="24"/>
        </w:rPr>
        <w:t xml:space="preserve"> </w:t>
      </w:r>
      <w:r w:rsidRPr="00455CDB">
        <w:rPr>
          <w:sz w:val="24"/>
        </w:rPr>
        <w:t>faculty.</w:t>
      </w:r>
    </w:p>
    <w:p w14:paraId="4504AD93" w14:textId="77777777" w:rsidR="00FA56E6" w:rsidRPr="00455CDB" w:rsidRDefault="00FA56E6">
      <w:pPr>
        <w:pStyle w:val="BodyText"/>
        <w:spacing w:before="1"/>
      </w:pPr>
    </w:p>
    <w:p w14:paraId="5F83C87A" w14:textId="77777777" w:rsidR="00FA56E6" w:rsidRPr="00455CDB" w:rsidRDefault="009D260C">
      <w:pPr>
        <w:pStyle w:val="ListParagraph"/>
        <w:numPr>
          <w:ilvl w:val="3"/>
          <w:numId w:val="16"/>
        </w:numPr>
        <w:tabs>
          <w:tab w:val="left" w:pos="3041"/>
          <w:tab w:val="left" w:pos="3042"/>
        </w:tabs>
        <w:ind w:right="599"/>
        <w:rPr>
          <w:sz w:val="24"/>
        </w:rPr>
      </w:pPr>
      <w:r w:rsidRPr="00455CDB">
        <w:rPr>
          <w:sz w:val="24"/>
        </w:rPr>
        <w:t xml:space="preserve">Conduct of all faculty meetings shall be governed by Robert's </w:t>
      </w:r>
      <w:r w:rsidRPr="00455CDB">
        <w:rPr>
          <w:sz w:val="24"/>
          <w:u w:val="single"/>
        </w:rPr>
        <w:t>Rules of Order, Newly Revised</w:t>
      </w:r>
      <w:r w:rsidRPr="00455CDB">
        <w:rPr>
          <w:sz w:val="24"/>
        </w:rPr>
        <w:t>, except as modified in these</w:t>
      </w:r>
      <w:r w:rsidRPr="00455CDB">
        <w:rPr>
          <w:spacing w:val="-5"/>
          <w:sz w:val="24"/>
        </w:rPr>
        <w:t xml:space="preserve"> </w:t>
      </w:r>
      <w:r w:rsidRPr="00455CDB">
        <w:rPr>
          <w:sz w:val="24"/>
        </w:rPr>
        <w:t>Bylaws.</w:t>
      </w:r>
    </w:p>
    <w:p w14:paraId="5DAED59F" w14:textId="77777777" w:rsidR="00FA56E6" w:rsidRPr="00455CDB" w:rsidRDefault="00FA56E6">
      <w:pPr>
        <w:pStyle w:val="BodyText"/>
        <w:spacing w:before="4"/>
        <w:rPr>
          <w:sz w:val="16"/>
        </w:rPr>
      </w:pPr>
    </w:p>
    <w:p w14:paraId="174624C8" w14:textId="77777777" w:rsidR="00FA56E6" w:rsidRPr="00455CDB" w:rsidRDefault="009D260C">
      <w:pPr>
        <w:pStyle w:val="ListParagraph"/>
        <w:numPr>
          <w:ilvl w:val="3"/>
          <w:numId w:val="16"/>
        </w:numPr>
        <w:tabs>
          <w:tab w:val="left" w:pos="3041"/>
          <w:tab w:val="left" w:pos="3042"/>
        </w:tabs>
        <w:spacing w:before="90"/>
        <w:ind w:right="269"/>
        <w:rPr>
          <w:sz w:val="24"/>
        </w:rPr>
      </w:pPr>
      <w:r w:rsidRPr="00455CDB">
        <w:rPr>
          <w:sz w:val="24"/>
        </w:rPr>
        <w:t>The departmental Administrative Assistant or other Department Chairperson designee shall serve as secretary at the faculty meetings. The minutes of each meeting shall be distributed to all faculty and maintained in a file in the Department Office for a minimum of seven</w:t>
      </w:r>
      <w:r w:rsidRPr="00455CDB">
        <w:rPr>
          <w:spacing w:val="-13"/>
          <w:sz w:val="24"/>
        </w:rPr>
        <w:t xml:space="preserve"> </w:t>
      </w:r>
      <w:r w:rsidRPr="00455CDB">
        <w:rPr>
          <w:sz w:val="24"/>
        </w:rPr>
        <w:t>years.</w:t>
      </w:r>
    </w:p>
    <w:p w14:paraId="78FDD555" w14:textId="77777777" w:rsidR="00FA56E6" w:rsidRPr="00455CDB" w:rsidRDefault="00FA56E6">
      <w:pPr>
        <w:pStyle w:val="BodyText"/>
        <w:spacing w:before="1"/>
      </w:pPr>
    </w:p>
    <w:p w14:paraId="3CEE256D" w14:textId="5CC6BE14" w:rsidR="00FA56E6" w:rsidRPr="00455CDB" w:rsidRDefault="009D260C">
      <w:pPr>
        <w:pStyle w:val="ListParagraph"/>
        <w:numPr>
          <w:ilvl w:val="4"/>
          <w:numId w:val="16"/>
        </w:numPr>
        <w:tabs>
          <w:tab w:val="left" w:pos="4202"/>
          <w:tab w:val="left" w:pos="4203"/>
        </w:tabs>
        <w:ind w:right="211"/>
        <w:rPr>
          <w:sz w:val="24"/>
        </w:rPr>
      </w:pPr>
      <w:r w:rsidRPr="00455CDB">
        <w:rPr>
          <w:sz w:val="24"/>
        </w:rPr>
        <w:t xml:space="preserve">The Chairperson shall designate a secretary from among the regular faculty at meetings or parts of meetings of the Department Faculty that deal with personnel matters and with issues of ethics. On such occasions, the departmental Administrative Assistant shall be relieved of </w:t>
      </w:r>
      <w:r w:rsidR="00C21CE4">
        <w:rPr>
          <w:sz w:val="24"/>
        </w:rPr>
        <w:t>their</w:t>
      </w:r>
      <w:r w:rsidRPr="00455CDB">
        <w:rPr>
          <w:spacing w:val="-24"/>
          <w:sz w:val="24"/>
        </w:rPr>
        <w:t xml:space="preserve"> </w:t>
      </w:r>
      <w:r w:rsidRPr="00455CDB">
        <w:rPr>
          <w:sz w:val="24"/>
        </w:rPr>
        <w:t>secretarial duties and excused from the meeting, as shall all</w:t>
      </w:r>
      <w:r w:rsidRPr="00455CDB">
        <w:rPr>
          <w:spacing w:val="-9"/>
          <w:sz w:val="24"/>
        </w:rPr>
        <w:t xml:space="preserve"> </w:t>
      </w:r>
      <w:r w:rsidRPr="00455CDB">
        <w:rPr>
          <w:sz w:val="24"/>
        </w:rPr>
        <w:t>non-tenure</w:t>
      </w:r>
    </w:p>
    <w:p w14:paraId="0AA21585" w14:textId="77777777" w:rsidR="00FA56E6" w:rsidRPr="00455CDB" w:rsidRDefault="009D260C">
      <w:pPr>
        <w:pStyle w:val="BodyText"/>
        <w:spacing w:before="61"/>
        <w:ind w:left="4202" w:right="426"/>
      </w:pPr>
      <w:r w:rsidRPr="00455CDB">
        <w:t>system faculty, fixed term faculty, post-doctoral fellows and research associates and students.</w:t>
      </w:r>
    </w:p>
    <w:p w14:paraId="072057C7" w14:textId="77777777" w:rsidR="00FA56E6" w:rsidRPr="00455CDB" w:rsidRDefault="00FA56E6">
      <w:pPr>
        <w:pStyle w:val="BodyText"/>
        <w:spacing w:before="3"/>
      </w:pPr>
    </w:p>
    <w:p w14:paraId="7ED41334" w14:textId="77777777" w:rsidR="00FA56E6" w:rsidRPr="00455CDB" w:rsidRDefault="009D260C">
      <w:pPr>
        <w:pStyle w:val="ListParagraph"/>
        <w:numPr>
          <w:ilvl w:val="3"/>
          <w:numId w:val="16"/>
        </w:numPr>
        <w:tabs>
          <w:tab w:val="left" w:pos="3041"/>
          <w:tab w:val="left" w:pos="3042"/>
        </w:tabs>
        <w:ind w:right="529"/>
        <w:rPr>
          <w:sz w:val="24"/>
        </w:rPr>
      </w:pPr>
      <w:r w:rsidRPr="00455CDB">
        <w:rPr>
          <w:sz w:val="24"/>
        </w:rPr>
        <w:t>Action may be taken by a quorum of voting faculty present on any</w:t>
      </w:r>
      <w:r w:rsidRPr="00455CDB">
        <w:rPr>
          <w:spacing w:val="-19"/>
          <w:sz w:val="24"/>
        </w:rPr>
        <w:t xml:space="preserve"> </w:t>
      </w:r>
      <w:r w:rsidRPr="00455CDB">
        <w:rPr>
          <w:sz w:val="24"/>
        </w:rPr>
        <w:t>item which has appeared on, or has been added to, the agenda according to 4.4.2.3.</w:t>
      </w:r>
    </w:p>
    <w:p w14:paraId="28F1AEA6" w14:textId="77777777" w:rsidR="00FA56E6" w:rsidRPr="00455CDB" w:rsidRDefault="00FA56E6">
      <w:pPr>
        <w:pStyle w:val="BodyText"/>
        <w:spacing w:before="7"/>
        <w:rPr>
          <w:sz w:val="23"/>
        </w:rPr>
      </w:pPr>
    </w:p>
    <w:p w14:paraId="5AC5DA6A" w14:textId="77777777" w:rsidR="00FA56E6" w:rsidRPr="00455CDB" w:rsidRDefault="009D260C">
      <w:pPr>
        <w:pStyle w:val="ListParagraph"/>
        <w:numPr>
          <w:ilvl w:val="4"/>
          <w:numId w:val="16"/>
        </w:numPr>
        <w:tabs>
          <w:tab w:val="left" w:pos="4202"/>
          <w:tab w:val="left" w:pos="4203"/>
        </w:tabs>
        <w:spacing w:line="242" w:lineRule="auto"/>
        <w:ind w:right="193"/>
        <w:rPr>
          <w:sz w:val="24"/>
        </w:rPr>
      </w:pPr>
      <w:r w:rsidRPr="00455CDB">
        <w:rPr>
          <w:sz w:val="24"/>
        </w:rPr>
        <w:t>A quorum shall consist of at least 50% of the regular faculty</w:t>
      </w:r>
      <w:r w:rsidRPr="00455CDB">
        <w:rPr>
          <w:spacing w:val="-21"/>
          <w:sz w:val="24"/>
        </w:rPr>
        <w:t xml:space="preserve"> </w:t>
      </w:r>
      <w:r w:rsidRPr="00455CDB">
        <w:rPr>
          <w:sz w:val="24"/>
        </w:rPr>
        <w:t>of the Department (section</w:t>
      </w:r>
      <w:r w:rsidRPr="00455CDB">
        <w:rPr>
          <w:spacing w:val="-5"/>
          <w:sz w:val="24"/>
        </w:rPr>
        <w:t xml:space="preserve"> </w:t>
      </w:r>
      <w:r w:rsidRPr="00455CDB">
        <w:rPr>
          <w:sz w:val="24"/>
        </w:rPr>
        <w:t>1.1.1).</w:t>
      </w:r>
    </w:p>
    <w:p w14:paraId="7358F29D" w14:textId="77777777" w:rsidR="00FA56E6" w:rsidRPr="00455CDB" w:rsidRDefault="00FA56E6">
      <w:pPr>
        <w:pStyle w:val="BodyText"/>
        <w:spacing w:before="9"/>
        <w:rPr>
          <w:sz w:val="23"/>
        </w:rPr>
      </w:pPr>
    </w:p>
    <w:p w14:paraId="366076A2" w14:textId="77777777" w:rsidR="00FA56E6" w:rsidRPr="00455CDB" w:rsidRDefault="009D260C">
      <w:pPr>
        <w:pStyle w:val="ListParagraph"/>
        <w:numPr>
          <w:ilvl w:val="4"/>
          <w:numId w:val="16"/>
        </w:numPr>
        <w:tabs>
          <w:tab w:val="left" w:pos="4202"/>
          <w:tab w:val="left" w:pos="4203"/>
        </w:tabs>
        <w:ind w:right="147"/>
        <w:rPr>
          <w:sz w:val="24"/>
        </w:rPr>
      </w:pPr>
      <w:r w:rsidRPr="00455CDB">
        <w:rPr>
          <w:sz w:val="24"/>
        </w:rPr>
        <w:t>A request for a secret ballot at the meeting may be made</w:t>
      </w:r>
      <w:r w:rsidRPr="00455CDB">
        <w:rPr>
          <w:spacing w:val="-16"/>
          <w:sz w:val="24"/>
        </w:rPr>
        <w:t xml:space="preserve"> </w:t>
      </w:r>
      <w:r w:rsidRPr="00455CDB">
        <w:rPr>
          <w:sz w:val="24"/>
        </w:rPr>
        <w:t>before the final vote on a motion is taken or before the question is called. This request must be supported by at least one-third of eligible voters</w:t>
      </w:r>
      <w:r w:rsidRPr="00455CDB">
        <w:rPr>
          <w:spacing w:val="-2"/>
          <w:sz w:val="24"/>
        </w:rPr>
        <w:t xml:space="preserve"> </w:t>
      </w:r>
      <w:r w:rsidRPr="00455CDB">
        <w:rPr>
          <w:sz w:val="24"/>
        </w:rPr>
        <w:t>present.</w:t>
      </w:r>
    </w:p>
    <w:p w14:paraId="2DB3F999" w14:textId="77777777" w:rsidR="00FA56E6" w:rsidRPr="00455CDB" w:rsidRDefault="00FA56E6">
      <w:pPr>
        <w:pStyle w:val="BodyText"/>
      </w:pPr>
    </w:p>
    <w:p w14:paraId="6C7B26C4" w14:textId="77777777" w:rsidR="00FA56E6" w:rsidRPr="00455CDB" w:rsidRDefault="009D260C">
      <w:pPr>
        <w:pStyle w:val="ListParagraph"/>
        <w:numPr>
          <w:ilvl w:val="4"/>
          <w:numId w:val="16"/>
        </w:numPr>
        <w:tabs>
          <w:tab w:val="left" w:pos="4202"/>
          <w:tab w:val="left" w:pos="4203"/>
        </w:tabs>
        <w:ind w:right="162"/>
        <w:rPr>
          <w:sz w:val="24"/>
        </w:rPr>
      </w:pPr>
      <w:r w:rsidRPr="00455CDB">
        <w:rPr>
          <w:sz w:val="24"/>
        </w:rPr>
        <w:t>A request for a ballot of all voting faculty may be made before the final vote on a motion is taken. This request must be supported by at least one-third of eligible voters present. A quorum for this ballot of all voting members shall be those ballots returned (marked or unmarked). The tally shall be</w:t>
      </w:r>
      <w:r w:rsidRPr="00455CDB">
        <w:rPr>
          <w:spacing w:val="-14"/>
          <w:sz w:val="24"/>
        </w:rPr>
        <w:t xml:space="preserve"> </w:t>
      </w:r>
      <w:r w:rsidRPr="00455CDB">
        <w:rPr>
          <w:sz w:val="24"/>
        </w:rPr>
        <w:t>made at least one week after the last ballot is sent</w:t>
      </w:r>
      <w:r w:rsidRPr="00455CDB">
        <w:rPr>
          <w:spacing w:val="-15"/>
          <w:sz w:val="24"/>
        </w:rPr>
        <w:t xml:space="preserve"> </w:t>
      </w:r>
      <w:r w:rsidRPr="00455CDB">
        <w:rPr>
          <w:sz w:val="24"/>
        </w:rPr>
        <w:t>out.</w:t>
      </w:r>
    </w:p>
    <w:p w14:paraId="4B8B1248" w14:textId="77777777" w:rsidR="00FA56E6" w:rsidRPr="00455CDB" w:rsidRDefault="00FA56E6">
      <w:pPr>
        <w:pStyle w:val="BodyText"/>
        <w:spacing w:before="10"/>
        <w:rPr>
          <w:sz w:val="23"/>
        </w:rPr>
      </w:pPr>
    </w:p>
    <w:p w14:paraId="31492F58" w14:textId="77777777" w:rsidR="00FA56E6" w:rsidRPr="00455CDB" w:rsidRDefault="009D260C">
      <w:pPr>
        <w:pStyle w:val="BodyText"/>
        <w:tabs>
          <w:tab w:val="left" w:pos="4202"/>
        </w:tabs>
        <w:spacing w:before="1"/>
        <w:ind w:left="4202" w:right="138" w:hanging="1161"/>
      </w:pPr>
      <w:r w:rsidRPr="00455CDB">
        <w:t>4.4.2.7.4</w:t>
      </w:r>
      <w:r w:rsidRPr="00455CDB">
        <w:tab/>
        <w:t>A request for an electronic ballot may be made at the meeting before the final vote on a motion is taken or before the</w:t>
      </w:r>
      <w:r w:rsidRPr="00455CDB">
        <w:rPr>
          <w:spacing w:val="-20"/>
        </w:rPr>
        <w:t xml:space="preserve"> </w:t>
      </w:r>
      <w:r w:rsidRPr="00455CDB">
        <w:t>question is called. This request must be supported by at least one-third of eligible voters present. The deadline for submission of electronic ballots shall be determined at the</w:t>
      </w:r>
      <w:r w:rsidRPr="00455CDB">
        <w:rPr>
          <w:spacing w:val="-9"/>
        </w:rPr>
        <w:t xml:space="preserve"> </w:t>
      </w:r>
      <w:r w:rsidRPr="00455CDB">
        <w:t>meeting.</w:t>
      </w:r>
    </w:p>
    <w:p w14:paraId="5FAA1EFB" w14:textId="77777777" w:rsidR="00FA56E6" w:rsidRPr="00455CDB" w:rsidRDefault="00FA56E6">
      <w:pPr>
        <w:pStyle w:val="BodyText"/>
        <w:spacing w:before="11"/>
        <w:rPr>
          <w:sz w:val="23"/>
        </w:rPr>
      </w:pPr>
    </w:p>
    <w:p w14:paraId="1C735F20" w14:textId="77777777" w:rsidR="00FA56E6" w:rsidRPr="00455CDB" w:rsidRDefault="009D260C">
      <w:pPr>
        <w:pStyle w:val="BodyText"/>
        <w:tabs>
          <w:tab w:val="left" w:pos="4202"/>
        </w:tabs>
        <w:ind w:left="4202" w:right="394" w:hanging="1161"/>
      </w:pPr>
      <w:r w:rsidRPr="00455CDB">
        <w:lastRenderedPageBreak/>
        <w:t>4.4.2.7.5.</w:t>
      </w:r>
      <w:r w:rsidRPr="00455CDB">
        <w:tab/>
        <w:t>Absentee voting is to be conducted by a proxy. The proxy</w:t>
      </w:r>
      <w:r w:rsidRPr="00455CDB">
        <w:rPr>
          <w:spacing w:val="-14"/>
        </w:rPr>
        <w:t xml:space="preserve"> </w:t>
      </w:r>
      <w:r w:rsidRPr="00455CDB">
        <w:t>is chosen by the absentee, and the proxy must be present at the faculty meeting when the ballot question is discussed. Absentees may participate in the faculty meeting and vote electronically.</w:t>
      </w:r>
    </w:p>
    <w:p w14:paraId="1114FD3C" w14:textId="77777777" w:rsidR="00FA56E6" w:rsidRPr="00455CDB" w:rsidRDefault="00FA56E6">
      <w:pPr>
        <w:pStyle w:val="BodyText"/>
        <w:spacing w:before="4"/>
      </w:pPr>
    </w:p>
    <w:p w14:paraId="6D439985" w14:textId="77777777" w:rsidR="00FA56E6" w:rsidRPr="00455CDB" w:rsidRDefault="009D260C">
      <w:pPr>
        <w:pStyle w:val="ListParagraph"/>
        <w:numPr>
          <w:ilvl w:val="2"/>
          <w:numId w:val="10"/>
        </w:numPr>
        <w:tabs>
          <w:tab w:val="left" w:pos="1721"/>
        </w:tabs>
        <w:rPr>
          <w:sz w:val="24"/>
        </w:rPr>
      </w:pPr>
      <w:bookmarkStart w:id="11" w:name="4.4.3_Annual_Retreat."/>
      <w:bookmarkEnd w:id="11"/>
      <w:r w:rsidRPr="00455CDB">
        <w:rPr>
          <w:sz w:val="24"/>
        </w:rPr>
        <w:t>Annual</w:t>
      </w:r>
      <w:r w:rsidRPr="00455CDB">
        <w:rPr>
          <w:spacing w:val="-3"/>
          <w:sz w:val="24"/>
        </w:rPr>
        <w:t xml:space="preserve"> </w:t>
      </w:r>
      <w:r w:rsidRPr="00455CDB">
        <w:rPr>
          <w:sz w:val="24"/>
        </w:rPr>
        <w:t>Retreat.</w:t>
      </w:r>
    </w:p>
    <w:p w14:paraId="55658265" w14:textId="77777777" w:rsidR="00FA56E6" w:rsidRPr="00455CDB" w:rsidRDefault="00FA56E6">
      <w:pPr>
        <w:pStyle w:val="BodyText"/>
        <w:spacing w:before="10"/>
        <w:rPr>
          <w:sz w:val="23"/>
        </w:rPr>
      </w:pPr>
    </w:p>
    <w:p w14:paraId="324838EE" w14:textId="77777777" w:rsidR="00FA56E6" w:rsidRPr="00455CDB" w:rsidRDefault="009D260C">
      <w:pPr>
        <w:pStyle w:val="ListParagraph"/>
        <w:numPr>
          <w:ilvl w:val="3"/>
          <w:numId w:val="10"/>
        </w:numPr>
        <w:tabs>
          <w:tab w:val="left" w:pos="3031"/>
          <w:tab w:val="left" w:pos="3032"/>
        </w:tabs>
        <w:ind w:right="481" w:hanging="1061"/>
        <w:rPr>
          <w:sz w:val="24"/>
        </w:rPr>
      </w:pPr>
      <w:r w:rsidRPr="00455CDB">
        <w:rPr>
          <w:sz w:val="24"/>
        </w:rPr>
        <w:t>The Department may hold an annual retreat to promote camaraderie</w:t>
      </w:r>
      <w:r w:rsidRPr="00455CDB">
        <w:rPr>
          <w:spacing w:val="-20"/>
          <w:sz w:val="24"/>
        </w:rPr>
        <w:t xml:space="preserve"> </w:t>
      </w:r>
      <w:r w:rsidRPr="00455CDB">
        <w:rPr>
          <w:sz w:val="24"/>
        </w:rPr>
        <w:t>and cohesion within the</w:t>
      </w:r>
      <w:r w:rsidRPr="00455CDB">
        <w:rPr>
          <w:spacing w:val="1"/>
          <w:sz w:val="24"/>
        </w:rPr>
        <w:t xml:space="preserve"> </w:t>
      </w:r>
      <w:r w:rsidRPr="00455CDB">
        <w:rPr>
          <w:sz w:val="24"/>
        </w:rPr>
        <w:t>Department.</w:t>
      </w:r>
    </w:p>
    <w:p w14:paraId="17BCCCF1" w14:textId="77777777" w:rsidR="00FA56E6" w:rsidRPr="00455CDB" w:rsidRDefault="00FA56E6">
      <w:pPr>
        <w:pStyle w:val="BodyText"/>
        <w:spacing w:before="2"/>
      </w:pPr>
    </w:p>
    <w:p w14:paraId="410F0228" w14:textId="77777777" w:rsidR="00FA56E6" w:rsidRPr="00455CDB" w:rsidRDefault="009D260C">
      <w:pPr>
        <w:pStyle w:val="ListParagraph"/>
        <w:numPr>
          <w:ilvl w:val="3"/>
          <w:numId w:val="10"/>
        </w:numPr>
        <w:tabs>
          <w:tab w:val="left" w:pos="3031"/>
          <w:tab w:val="left" w:pos="3032"/>
        </w:tabs>
        <w:spacing w:before="1"/>
        <w:ind w:right="763" w:hanging="1061"/>
        <w:rPr>
          <w:sz w:val="24"/>
        </w:rPr>
      </w:pPr>
      <w:r w:rsidRPr="00455CDB">
        <w:rPr>
          <w:sz w:val="24"/>
        </w:rPr>
        <w:t>The retreat shall be planned by a committee composed of at least</w:t>
      </w:r>
      <w:r w:rsidRPr="00455CDB">
        <w:rPr>
          <w:spacing w:val="-22"/>
          <w:sz w:val="24"/>
        </w:rPr>
        <w:t xml:space="preserve"> </w:t>
      </w:r>
      <w:r w:rsidRPr="00455CDB">
        <w:rPr>
          <w:sz w:val="24"/>
        </w:rPr>
        <w:t>two faculty members and a graduate student</w:t>
      </w:r>
      <w:r w:rsidRPr="00455CDB">
        <w:rPr>
          <w:spacing w:val="-5"/>
          <w:sz w:val="24"/>
        </w:rPr>
        <w:t xml:space="preserve"> </w:t>
      </w:r>
      <w:r w:rsidRPr="00455CDB">
        <w:rPr>
          <w:sz w:val="24"/>
        </w:rPr>
        <w:t>representative.</w:t>
      </w:r>
    </w:p>
    <w:p w14:paraId="77D292BE" w14:textId="77777777" w:rsidR="00FA56E6" w:rsidRPr="00455CDB" w:rsidRDefault="00FA56E6">
      <w:pPr>
        <w:pStyle w:val="BodyText"/>
        <w:spacing w:before="8"/>
        <w:rPr>
          <w:sz w:val="23"/>
        </w:rPr>
      </w:pPr>
    </w:p>
    <w:p w14:paraId="64547789" w14:textId="77777777" w:rsidR="00FA56E6" w:rsidRPr="00455CDB" w:rsidRDefault="009D260C">
      <w:pPr>
        <w:pStyle w:val="ListParagraph"/>
        <w:numPr>
          <w:ilvl w:val="3"/>
          <w:numId w:val="10"/>
        </w:numPr>
        <w:tabs>
          <w:tab w:val="left" w:pos="3031"/>
          <w:tab w:val="left" w:pos="3032"/>
        </w:tabs>
        <w:ind w:right="238" w:hanging="1061"/>
        <w:rPr>
          <w:sz w:val="24"/>
        </w:rPr>
      </w:pPr>
      <w:r w:rsidRPr="00455CDB">
        <w:rPr>
          <w:sz w:val="24"/>
        </w:rPr>
        <w:t>At the discretion of the Chairperson and the Retreat Committee, all</w:t>
      </w:r>
      <w:r w:rsidRPr="00455CDB">
        <w:rPr>
          <w:spacing w:val="-20"/>
          <w:sz w:val="24"/>
        </w:rPr>
        <w:t xml:space="preserve"> </w:t>
      </w:r>
      <w:r w:rsidRPr="00455CDB">
        <w:rPr>
          <w:sz w:val="24"/>
        </w:rPr>
        <w:t>faculty members, post-doctoral fellows, research associates and graduate students shall be encouraged to attend. Office staff will be encouraged to attend when the agenda includes items related to their</w:t>
      </w:r>
      <w:r w:rsidRPr="00455CDB">
        <w:rPr>
          <w:spacing w:val="1"/>
          <w:sz w:val="24"/>
        </w:rPr>
        <w:t xml:space="preserve"> </w:t>
      </w:r>
      <w:r w:rsidRPr="00455CDB">
        <w:rPr>
          <w:sz w:val="24"/>
        </w:rPr>
        <w:t>duties.</w:t>
      </w:r>
    </w:p>
    <w:p w14:paraId="5871C057" w14:textId="77777777" w:rsidR="00FA56E6" w:rsidRPr="00455CDB" w:rsidRDefault="00FA56E6">
      <w:pPr>
        <w:pStyle w:val="BodyText"/>
        <w:rPr>
          <w:sz w:val="11"/>
        </w:rPr>
      </w:pPr>
    </w:p>
    <w:p w14:paraId="1EECA5FF" w14:textId="77777777" w:rsidR="00FA56E6" w:rsidRPr="00455CDB" w:rsidRDefault="009D260C">
      <w:pPr>
        <w:pStyle w:val="ListParagraph"/>
        <w:numPr>
          <w:ilvl w:val="3"/>
          <w:numId w:val="10"/>
        </w:numPr>
        <w:tabs>
          <w:tab w:val="left" w:pos="3041"/>
          <w:tab w:val="left" w:pos="3042"/>
        </w:tabs>
        <w:spacing w:before="90"/>
        <w:ind w:right="735" w:hanging="1051"/>
        <w:rPr>
          <w:sz w:val="24"/>
        </w:rPr>
      </w:pPr>
      <w:r w:rsidRPr="00455CDB">
        <w:rPr>
          <w:sz w:val="24"/>
        </w:rPr>
        <w:t>The annual retreat shall focus on one or more of the following</w:t>
      </w:r>
      <w:r w:rsidRPr="00455CDB">
        <w:rPr>
          <w:spacing w:val="-19"/>
          <w:sz w:val="24"/>
        </w:rPr>
        <w:t xml:space="preserve"> </w:t>
      </w:r>
      <w:r w:rsidRPr="00455CDB">
        <w:rPr>
          <w:sz w:val="24"/>
        </w:rPr>
        <w:t>topics: current and future research opportunities for the Department, the preparation of graduate students, post-doctoral fellows and research associates for careers in science, and the Department’s graduate and undergraduate teaching</w:t>
      </w:r>
      <w:r w:rsidRPr="00455CDB">
        <w:rPr>
          <w:spacing w:val="-3"/>
          <w:sz w:val="24"/>
        </w:rPr>
        <w:t xml:space="preserve"> </w:t>
      </w:r>
      <w:r w:rsidRPr="00455CDB">
        <w:rPr>
          <w:sz w:val="24"/>
        </w:rPr>
        <w:t>mission.</w:t>
      </w:r>
    </w:p>
    <w:p w14:paraId="77A8D9B0" w14:textId="77777777" w:rsidR="00FA56E6" w:rsidRPr="00455CDB" w:rsidRDefault="00FA56E6">
      <w:pPr>
        <w:pStyle w:val="BodyText"/>
        <w:spacing w:before="11"/>
        <w:rPr>
          <w:sz w:val="23"/>
        </w:rPr>
      </w:pPr>
    </w:p>
    <w:p w14:paraId="23B41BAB"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u w:val="single"/>
        </w:rPr>
        <w:t>Standing</w:t>
      </w:r>
      <w:r w:rsidRPr="00455CDB">
        <w:rPr>
          <w:spacing w:val="-1"/>
          <w:sz w:val="24"/>
          <w:u w:val="single"/>
        </w:rPr>
        <w:t xml:space="preserve"> </w:t>
      </w:r>
      <w:r w:rsidRPr="00455CDB">
        <w:rPr>
          <w:sz w:val="24"/>
          <w:u w:val="single"/>
        </w:rPr>
        <w:t>Committees</w:t>
      </w:r>
    </w:p>
    <w:p w14:paraId="4F9623CC" w14:textId="77777777" w:rsidR="00FA56E6" w:rsidRPr="00455CDB" w:rsidRDefault="00FA56E6">
      <w:pPr>
        <w:pStyle w:val="BodyText"/>
        <w:spacing w:before="5"/>
        <w:rPr>
          <w:sz w:val="16"/>
        </w:rPr>
      </w:pPr>
    </w:p>
    <w:p w14:paraId="4DE8172F" w14:textId="77777777" w:rsidR="00FA56E6" w:rsidRPr="00455CDB" w:rsidRDefault="009D260C">
      <w:pPr>
        <w:pStyle w:val="ListParagraph"/>
        <w:numPr>
          <w:ilvl w:val="2"/>
          <w:numId w:val="16"/>
        </w:numPr>
        <w:tabs>
          <w:tab w:val="left" w:pos="2011"/>
          <w:tab w:val="left" w:pos="2012"/>
        </w:tabs>
        <w:spacing w:before="90"/>
        <w:rPr>
          <w:sz w:val="24"/>
        </w:rPr>
      </w:pPr>
      <w:bookmarkStart w:id="12" w:name="4.5.1._Nature_and_establishment_of_stand"/>
      <w:bookmarkEnd w:id="12"/>
      <w:r w:rsidRPr="00455CDB">
        <w:rPr>
          <w:sz w:val="24"/>
          <w:u w:val="single"/>
        </w:rPr>
        <w:t>Nature and establishment of standing</w:t>
      </w:r>
      <w:r w:rsidRPr="00455CDB">
        <w:rPr>
          <w:spacing w:val="-2"/>
          <w:sz w:val="24"/>
          <w:u w:val="single"/>
        </w:rPr>
        <w:t xml:space="preserve"> </w:t>
      </w:r>
      <w:r w:rsidRPr="00455CDB">
        <w:rPr>
          <w:sz w:val="24"/>
          <w:u w:val="single"/>
        </w:rPr>
        <w:t>committees.</w:t>
      </w:r>
    </w:p>
    <w:p w14:paraId="5BCE4A41" w14:textId="77777777" w:rsidR="00FA56E6" w:rsidRPr="00455CDB" w:rsidRDefault="00FA56E6">
      <w:pPr>
        <w:pStyle w:val="BodyText"/>
        <w:rPr>
          <w:sz w:val="16"/>
        </w:rPr>
      </w:pPr>
    </w:p>
    <w:p w14:paraId="140373D6" w14:textId="77777777" w:rsidR="00FA56E6" w:rsidRPr="00455CDB" w:rsidRDefault="009D260C">
      <w:pPr>
        <w:pStyle w:val="ListParagraph"/>
        <w:numPr>
          <w:ilvl w:val="3"/>
          <w:numId w:val="16"/>
        </w:numPr>
        <w:tabs>
          <w:tab w:val="left" w:pos="3041"/>
          <w:tab w:val="left" w:pos="3042"/>
        </w:tabs>
        <w:spacing w:before="90"/>
        <w:ind w:right="720"/>
        <w:rPr>
          <w:sz w:val="24"/>
        </w:rPr>
      </w:pPr>
      <w:r w:rsidRPr="00455CDB">
        <w:rPr>
          <w:sz w:val="24"/>
        </w:rPr>
        <w:t>A Standing Committee is a permanent committee whose function</w:t>
      </w:r>
      <w:r w:rsidRPr="00455CDB">
        <w:rPr>
          <w:spacing w:val="-23"/>
          <w:sz w:val="24"/>
        </w:rPr>
        <w:t xml:space="preserve"> </w:t>
      </w:r>
      <w:r w:rsidRPr="00455CDB">
        <w:rPr>
          <w:sz w:val="24"/>
        </w:rPr>
        <w:t>and continuity are essential to effective academic</w:t>
      </w:r>
      <w:r w:rsidRPr="00455CDB">
        <w:rPr>
          <w:spacing w:val="-7"/>
          <w:sz w:val="24"/>
        </w:rPr>
        <w:t xml:space="preserve"> </w:t>
      </w:r>
      <w:r w:rsidRPr="00455CDB">
        <w:rPr>
          <w:sz w:val="24"/>
        </w:rPr>
        <w:t>governance.</w:t>
      </w:r>
    </w:p>
    <w:p w14:paraId="637F9283" w14:textId="77777777" w:rsidR="00FA56E6" w:rsidRPr="00455CDB" w:rsidRDefault="00FA56E6">
      <w:pPr>
        <w:pStyle w:val="BodyText"/>
        <w:spacing w:before="2"/>
      </w:pPr>
    </w:p>
    <w:p w14:paraId="30248727" w14:textId="77777777" w:rsidR="00FA56E6" w:rsidRPr="00455CDB" w:rsidRDefault="009D260C">
      <w:pPr>
        <w:pStyle w:val="ListParagraph"/>
        <w:numPr>
          <w:ilvl w:val="3"/>
          <w:numId w:val="16"/>
        </w:numPr>
        <w:tabs>
          <w:tab w:val="left" w:pos="3041"/>
          <w:tab w:val="left" w:pos="3042"/>
        </w:tabs>
        <w:spacing w:before="1"/>
        <w:ind w:right="130"/>
        <w:rPr>
          <w:sz w:val="24"/>
        </w:rPr>
      </w:pPr>
      <w:r w:rsidRPr="00455CDB">
        <w:rPr>
          <w:sz w:val="24"/>
        </w:rPr>
        <w:t>Standing Committees are authorized to make decisions on specified</w:t>
      </w:r>
      <w:r w:rsidRPr="00455CDB">
        <w:rPr>
          <w:spacing w:val="-18"/>
          <w:sz w:val="24"/>
        </w:rPr>
        <w:t xml:space="preserve"> </w:t>
      </w:r>
      <w:r w:rsidRPr="00455CDB">
        <w:rPr>
          <w:sz w:val="24"/>
        </w:rPr>
        <w:t xml:space="preserve">matters (3.1.4). Such decisions are subject to administrative review by the DAC prior to </w:t>
      </w:r>
      <w:proofErr w:type="gramStart"/>
      <w:r w:rsidRPr="00455CDB">
        <w:rPr>
          <w:sz w:val="24"/>
        </w:rPr>
        <w:t>implementation, but</w:t>
      </w:r>
      <w:proofErr w:type="gramEnd"/>
      <w:r w:rsidRPr="00455CDB">
        <w:rPr>
          <w:sz w:val="24"/>
        </w:rPr>
        <w:t xml:space="preserve"> will be altered only in exceptional circumstances.</w:t>
      </w:r>
    </w:p>
    <w:p w14:paraId="0461BBAA" w14:textId="77777777" w:rsidR="00FA56E6" w:rsidRPr="00455CDB" w:rsidRDefault="00FA56E6">
      <w:pPr>
        <w:pStyle w:val="BodyText"/>
      </w:pPr>
    </w:p>
    <w:p w14:paraId="346909BA" w14:textId="77777777" w:rsidR="00FA56E6" w:rsidRPr="00455CDB" w:rsidRDefault="009D260C">
      <w:pPr>
        <w:pStyle w:val="ListParagraph"/>
        <w:numPr>
          <w:ilvl w:val="4"/>
          <w:numId w:val="16"/>
        </w:numPr>
        <w:tabs>
          <w:tab w:val="left" w:pos="4202"/>
          <w:tab w:val="left" w:pos="4203"/>
        </w:tabs>
        <w:ind w:right="796"/>
        <w:rPr>
          <w:sz w:val="24"/>
        </w:rPr>
      </w:pPr>
      <w:r w:rsidRPr="00455CDB">
        <w:rPr>
          <w:sz w:val="24"/>
        </w:rPr>
        <w:t>The DAC or the Department Chairperson may refer recommendations of a Standing Committee to the</w:t>
      </w:r>
      <w:r w:rsidRPr="00455CDB">
        <w:rPr>
          <w:spacing w:val="-17"/>
          <w:sz w:val="24"/>
        </w:rPr>
        <w:t xml:space="preserve"> </w:t>
      </w:r>
      <w:r w:rsidRPr="00455CDB">
        <w:rPr>
          <w:sz w:val="24"/>
        </w:rPr>
        <w:t>voting faculty if</w:t>
      </w:r>
      <w:r w:rsidRPr="00455CDB">
        <w:rPr>
          <w:spacing w:val="3"/>
          <w:sz w:val="24"/>
        </w:rPr>
        <w:t xml:space="preserve"> </w:t>
      </w:r>
      <w:r w:rsidRPr="00455CDB">
        <w:rPr>
          <w:sz w:val="24"/>
        </w:rPr>
        <w:t>appropriate.</w:t>
      </w:r>
    </w:p>
    <w:p w14:paraId="3CA6FB6A" w14:textId="77777777" w:rsidR="00FA56E6" w:rsidRPr="00455CDB" w:rsidRDefault="009D260C">
      <w:pPr>
        <w:pStyle w:val="ListParagraph"/>
        <w:numPr>
          <w:ilvl w:val="3"/>
          <w:numId w:val="16"/>
        </w:numPr>
        <w:tabs>
          <w:tab w:val="left" w:pos="3041"/>
          <w:tab w:val="left" w:pos="3042"/>
        </w:tabs>
        <w:spacing w:before="52" w:line="556" w:lineRule="exact"/>
        <w:ind w:right="2497"/>
        <w:rPr>
          <w:sz w:val="24"/>
        </w:rPr>
      </w:pPr>
      <w:r w:rsidRPr="00455CDB">
        <w:rPr>
          <w:sz w:val="24"/>
        </w:rPr>
        <w:t>There shall be the following Standing</w:t>
      </w:r>
      <w:r w:rsidRPr="00455CDB">
        <w:rPr>
          <w:spacing w:val="-17"/>
          <w:sz w:val="24"/>
        </w:rPr>
        <w:t xml:space="preserve"> </w:t>
      </w:r>
      <w:r w:rsidRPr="00455CDB">
        <w:rPr>
          <w:sz w:val="24"/>
        </w:rPr>
        <w:t>Committees:</w:t>
      </w:r>
      <w:bookmarkStart w:id="13" w:name="Departmental_Advisory_Committee"/>
      <w:bookmarkEnd w:id="13"/>
      <w:r w:rsidRPr="00455CDB">
        <w:rPr>
          <w:sz w:val="24"/>
        </w:rPr>
        <w:t xml:space="preserve"> Departmental Advisory</w:t>
      </w:r>
      <w:r w:rsidRPr="00455CDB">
        <w:rPr>
          <w:spacing w:val="-3"/>
          <w:sz w:val="24"/>
        </w:rPr>
        <w:t xml:space="preserve"> </w:t>
      </w:r>
      <w:r w:rsidRPr="00455CDB">
        <w:rPr>
          <w:sz w:val="24"/>
        </w:rPr>
        <w:t>Committee</w:t>
      </w:r>
    </w:p>
    <w:p w14:paraId="6D07D8FD" w14:textId="77777777" w:rsidR="00FA56E6" w:rsidRPr="00455CDB" w:rsidRDefault="009D260C">
      <w:pPr>
        <w:pStyle w:val="BodyText"/>
        <w:spacing w:line="215" w:lineRule="exact"/>
        <w:ind w:left="3072"/>
      </w:pPr>
      <w:r w:rsidRPr="00455CDB">
        <w:t>Graduate</w:t>
      </w:r>
      <w:r w:rsidRPr="00455CDB">
        <w:rPr>
          <w:spacing w:val="-11"/>
        </w:rPr>
        <w:t xml:space="preserve"> </w:t>
      </w:r>
      <w:r w:rsidRPr="00455CDB">
        <w:t>Committee</w:t>
      </w:r>
    </w:p>
    <w:p w14:paraId="611C46B0" w14:textId="77777777" w:rsidR="00FA56E6" w:rsidRPr="00455CDB" w:rsidRDefault="009D260C">
      <w:pPr>
        <w:pStyle w:val="BodyText"/>
        <w:spacing w:line="275" w:lineRule="exact"/>
        <w:ind w:left="3042"/>
      </w:pPr>
      <w:r w:rsidRPr="00455CDB">
        <w:t>Undergraduate Committee</w:t>
      </w:r>
    </w:p>
    <w:p w14:paraId="14D0B39E" w14:textId="0F66287A" w:rsidR="00FA56E6" w:rsidRPr="00455CDB" w:rsidRDefault="009D260C">
      <w:pPr>
        <w:pStyle w:val="BodyText"/>
        <w:spacing w:line="242" w:lineRule="auto"/>
        <w:ind w:left="3042" w:right="1532"/>
      </w:pPr>
      <w:bookmarkStart w:id="14" w:name="Reappointment,_Promotion,_and_Tenure_Com"/>
      <w:bookmarkEnd w:id="14"/>
      <w:r w:rsidRPr="00455CDB">
        <w:t>Reappointment, Promotion, and Tenure Committee</w:t>
      </w:r>
      <w:bookmarkStart w:id="15" w:name="Diversity,_Equity_and_Inclusion_Committe"/>
      <w:bookmarkEnd w:id="15"/>
      <w:r w:rsidRPr="00455CDB">
        <w:t xml:space="preserve"> </w:t>
      </w:r>
      <w:r w:rsidR="36177BC9" w:rsidRPr="00455CDB">
        <w:t xml:space="preserve">Excellence </w:t>
      </w:r>
      <w:r w:rsidRPr="00455CDB">
        <w:t>Committee</w:t>
      </w:r>
    </w:p>
    <w:p w14:paraId="25877A89" w14:textId="77777777" w:rsidR="00FA56E6" w:rsidRPr="00455CDB" w:rsidRDefault="00FA56E6">
      <w:pPr>
        <w:pStyle w:val="BodyText"/>
        <w:spacing w:before="7"/>
        <w:rPr>
          <w:sz w:val="23"/>
        </w:rPr>
      </w:pPr>
    </w:p>
    <w:p w14:paraId="59748DD8" w14:textId="6A0453ED" w:rsidR="00FA56E6" w:rsidRPr="00455CDB" w:rsidRDefault="009D260C" w:rsidP="4C29C0D6">
      <w:pPr>
        <w:pStyle w:val="ListParagraph"/>
        <w:numPr>
          <w:ilvl w:val="3"/>
          <w:numId w:val="16"/>
        </w:numPr>
        <w:tabs>
          <w:tab w:val="left" w:pos="3041"/>
          <w:tab w:val="left" w:pos="3042"/>
        </w:tabs>
        <w:ind w:right="129"/>
        <w:rPr>
          <w:sz w:val="24"/>
          <w:szCs w:val="24"/>
        </w:rPr>
      </w:pPr>
      <w:r w:rsidRPr="00455CDB">
        <w:rPr>
          <w:sz w:val="24"/>
          <w:szCs w:val="24"/>
        </w:rPr>
        <w:t xml:space="preserve">The Chairpersons of the Graduate, </w:t>
      </w:r>
      <w:proofErr w:type="gramStart"/>
      <w:r w:rsidRPr="00455CDB">
        <w:rPr>
          <w:sz w:val="24"/>
          <w:szCs w:val="24"/>
        </w:rPr>
        <w:t xml:space="preserve">Undergraduate, </w:t>
      </w:r>
      <w:r w:rsidR="486F20F6" w:rsidRPr="00455CDB">
        <w:rPr>
          <w:sz w:val="24"/>
          <w:szCs w:val="24"/>
        </w:rPr>
        <w:t xml:space="preserve"> Excellence</w:t>
      </w:r>
      <w:proofErr w:type="gramEnd"/>
      <w:r w:rsidRPr="00455CDB">
        <w:rPr>
          <w:sz w:val="24"/>
          <w:szCs w:val="24"/>
        </w:rPr>
        <w:t xml:space="preserve">, and Reappointment, Promotion, and Tenure Committees shall be appointed by the Department Chairperson with the approval of the DAC and shall serve as the Department Chairperson's designated representative at all committee meetings that they chair (University Bylaws section 2.2.4.). Committee chairs must be regular faculty. The term of office shall be two years for the Reappointment, Promotion and Tenure committee and three years for </w:t>
      </w:r>
      <w:proofErr w:type="gramStart"/>
      <w:r w:rsidRPr="00455CDB">
        <w:rPr>
          <w:sz w:val="24"/>
          <w:szCs w:val="24"/>
        </w:rPr>
        <w:t xml:space="preserve">the </w:t>
      </w:r>
      <w:r w:rsidR="2FFCDC9F" w:rsidRPr="00455CDB">
        <w:rPr>
          <w:sz w:val="24"/>
          <w:szCs w:val="24"/>
        </w:rPr>
        <w:t xml:space="preserve"> Excellence</w:t>
      </w:r>
      <w:proofErr w:type="gramEnd"/>
      <w:r w:rsidRPr="00455CDB">
        <w:rPr>
          <w:sz w:val="24"/>
          <w:szCs w:val="24"/>
        </w:rPr>
        <w:t>, Graduate and Undergraduate Committees. The Chairs of the Graduate and</w:t>
      </w:r>
      <w:r w:rsidRPr="00455CDB">
        <w:rPr>
          <w:spacing w:val="-21"/>
          <w:sz w:val="24"/>
          <w:szCs w:val="24"/>
        </w:rPr>
        <w:t xml:space="preserve"> </w:t>
      </w:r>
      <w:r w:rsidRPr="00455CDB">
        <w:rPr>
          <w:sz w:val="24"/>
          <w:szCs w:val="24"/>
        </w:rPr>
        <w:t>Undergraduate committees shall serve as Director of the Graduate Program and Director</w:t>
      </w:r>
      <w:r w:rsidRPr="00455CDB">
        <w:rPr>
          <w:spacing w:val="-21"/>
          <w:sz w:val="24"/>
          <w:szCs w:val="24"/>
        </w:rPr>
        <w:t xml:space="preserve"> </w:t>
      </w:r>
      <w:r w:rsidRPr="00455CDB">
        <w:rPr>
          <w:sz w:val="24"/>
          <w:szCs w:val="24"/>
        </w:rPr>
        <w:t>of the Undergraduate Program, respectively. Reappointment of the Chair of a standing committee is encouraged to provide institutional memory to the committee.</w:t>
      </w:r>
    </w:p>
    <w:p w14:paraId="67727A86" w14:textId="77777777" w:rsidR="00FA56E6" w:rsidRPr="00455CDB" w:rsidRDefault="00FA56E6">
      <w:pPr>
        <w:pStyle w:val="BodyText"/>
        <w:spacing w:before="3"/>
      </w:pPr>
    </w:p>
    <w:p w14:paraId="2DD34577" w14:textId="77777777" w:rsidR="00FA56E6" w:rsidRPr="00455CDB" w:rsidRDefault="009D260C">
      <w:pPr>
        <w:pStyle w:val="ListParagraph"/>
        <w:numPr>
          <w:ilvl w:val="4"/>
          <w:numId w:val="16"/>
        </w:numPr>
        <w:tabs>
          <w:tab w:val="left" w:pos="4202"/>
          <w:tab w:val="left" w:pos="4203"/>
        </w:tabs>
        <w:rPr>
          <w:sz w:val="24"/>
        </w:rPr>
      </w:pPr>
      <w:r w:rsidRPr="00455CDB">
        <w:rPr>
          <w:sz w:val="24"/>
        </w:rPr>
        <w:t>The Chair shall recommend a nominee for Chairperson of</w:t>
      </w:r>
      <w:r w:rsidRPr="00455CDB">
        <w:rPr>
          <w:spacing w:val="-13"/>
          <w:sz w:val="24"/>
        </w:rPr>
        <w:t xml:space="preserve"> </w:t>
      </w:r>
      <w:r w:rsidRPr="00455CDB">
        <w:rPr>
          <w:sz w:val="24"/>
        </w:rPr>
        <w:t>each</w:t>
      </w:r>
    </w:p>
    <w:p w14:paraId="71B6B315" w14:textId="77777777" w:rsidR="00FA56E6" w:rsidRPr="00455CDB" w:rsidRDefault="009D260C">
      <w:pPr>
        <w:pStyle w:val="BodyText"/>
        <w:spacing w:before="61"/>
        <w:ind w:left="4202" w:right="123"/>
      </w:pPr>
      <w:r w:rsidRPr="00455CDB">
        <w:t>Standing Committee to the DAC. When possible, preference should be given to nominees who have had experience on the committee.</w:t>
      </w:r>
    </w:p>
    <w:p w14:paraId="09011396" w14:textId="77777777" w:rsidR="00FA56E6" w:rsidRPr="00455CDB" w:rsidRDefault="00FA56E6">
      <w:pPr>
        <w:pStyle w:val="BodyText"/>
        <w:spacing w:before="2"/>
      </w:pPr>
    </w:p>
    <w:p w14:paraId="095904C9" w14:textId="77777777" w:rsidR="00FA56E6" w:rsidRPr="00455CDB" w:rsidRDefault="009D260C">
      <w:pPr>
        <w:pStyle w:val="ListParagraph"/>
        <w:numPr>
          <w:ilvl w:val="4"/>
          <w:numId w:val="16"/>
        </w:numPr>
        <w:tabs>
          <w:tab w:val="left" w:pos="4202"/>
          <w:tab w:val="left" w:pos="4203"/>
        </w:tabs>
        <w:ind w:right="182"/>
        <w:rPr>
          <w:sz w:val="24"/>
        </w:rPr>
      </w:pPr>
      <w:r w:rsidRPr="00455CDB">
        <w:rPr>
          <w:sz w:val="24"/>
        </w:rPr>
        <w:t>If the Chairperson of a Standing Committee is, in the</w:t>
      </w:r>
      <w:r w:rsidRPr="00455CDB">
        <w:rPr>
          <w:spacing w:val="-16"/>
          <w:sz w:val="24"/>
        </w:rPr>
        <w:t xml:space="preserve"> </w:t>
      </w:r>
      <w:r w:rsidRPr="00455CDB">
        <w:rPr>
          <w:sz w:val="24"/>
        </w:rPr>
        <w:t>judgment of the DAC and the Department Chairperson, unable to perform his or her duties, the office is declared vacant and a new Committee Chairperson shall be designated to complete the remainder of the term. Procedures shall follow those outlined in section</w:t>
      </w:r>
      <w:r w:rsidRPr="00455CDB">
        <w:rPr>
          <w:spacing w:val="3"/>
          <w:sz w:val="24"/>
        </w:rPr>
        <w:t xml:space="preserve"> </w:t>
      </w:r>
      <w:r w:rsidRPr="00455CDB">
        <w:rPr>
          <w:sz w:val="24"/>
        </w:rPr>
        <w:t>4.5.1.4.1.</w:t>
      </w:r>
    </w:p>
    <w:p w14:paraId="37195BB3" w14:textId="77777777" w:rsidR="00FA56E6" w:rsidRPr="00455CDB" w:rsidRDefault="00FA56E6">
      <w:pPr>
        <w:pStyle w:val="BodyText"/>
        <w:spacing w:before="10"/>
        <w:rPr>
          <w:sz w:val="23"/>
        </w:rPr>
      </w:pPr>
    </w:p>
    <w:p w14:paraId="62DFC335" w14:textId="77777777" w:rsidR="00FA56E6" w:rsidRPr="00455CDB" w:rsidRDefault="009D260C">
      <w:pPr>
        <w:pStyle w:val="ListParagraph"/>
        <w:numPr>
          <w:ilvl w:val="3"/>
          <w:numId w:val="16"/>
        </w:numPr>
        <w:tabs>
          <w:tab w:val="left" w:pos="3041"/>
          <w:tab w:val="left" w:pos="3042"/>
        </w:tabs>
        <w:spacing w:line="242" w:lineRule="auto"/>
        <w:ind w:right="201"/>
        <w:rPr>
          <w:sz w:val="24"/>
        </w:rPr>
      </w:pPr>
      <w:r w:rsidRPr="00455CDB">
        <w:rPr>
          <w:sz w:val="24"/>
        </w:rPr>
        <w:t xml:space="preserve">All standing committees shall meet as often as deemed necessary by the committee chair to conduct their </w:t>
      </w:r>
      <w:proofErr w:type="gramStart"/>
      <w:r w:rsidRPr="00455CDB">
        <w:rPr>
          <w:sz w:val="24"/>
        </w:rPr>
        <w:t>business, but</w:t>
      </w:r>
      <w:proofErr w:type="gramEnd"/>
      <w:r w:rsidRPr="00455CDB">
        <w:rPr>
          <w:sz w:val="24"/>
        </w:rPr>
        <w:t xml:space="preserve"> shall meet at least once</w:t>
      </w:r>
      <w:r w:rsidRPr="00455CDB">
        <w:rPr>
          <w:spacing w:val="-25"/>
          <w:sz w:val="24"/>
        </w:rPr>
        <w:t xml:space="preserve"> </w:t>
      </w:r>
      <w:r w:rsidRPr="00455CDB">
        <w:rPr>
          <w:sz w:val="24"/>
        </w:rPr>
        <w:t>each academic</w:t>
      </w:r>
      <w:r w:rsidRPr="00455CDB">
        <w:rPr>
          <w:spacing w:val="-3"/>
          <w:sz w:val="24"/>
        </w:rPr>
        <w:t xml:space="preserve"> </w:t>
      </w:r>
      <w:r w:rsidRPr="00455CDB">
        <w:rPr>
          <w:sz w:val="24"/>
        </w:rPr>
        <w:t>year.</w:t>
      </w:r>
    </w:p>
    <w:p w14:paraId="3D50B8A6" w14:textId="77777777" w:rsidR="00FA56E6" w:rsidRPr="00455CDB" w:rsidRDefault="00FA56E6">
      <w:pPr>
        <w:pStyle w:val="BodyText"/>
        <w:spacing w:before="5"/>
        <w:rPr>
          <w:sz w:val="23"/>
        </w:rPr>
      </w:pPr>
    </w:p>
    <w:p w14:paraId="5CC87D76" w14:textId="77777777" w:rsidR="00FA56E6" w:rsidRPr="00455CDB" w:rsidRDefault="009D260C">
      <w:pPr>
        <w:pStyle w:val="ListParagraph"/>
        <w:numPr>
          <w:ilvl w:val="2"/>
          <w:numId w:val="16"/>
        </w:numPr>
        <w:tabs>
          <w:tab w:val="left" w:pos="2011"/>
          <w:tab w:val="left" w:pos="2012"/>
        </w:tabs>
        <w:rPr>
          <w:sz w:val="24"/>
        </w:rPr>
      </w:pPr>
      <w:bookmarkStart w:id="16" w:name="4.5.2._Faculty_Membership"/>
      <w:bookmarkEnd w:id="16"/>
      <w:r w:rsidRPr="00455CDB">
        <w:rPr>
          <w:sz w:val="24"/>
          <w:u w:val="single"/>
        </w:rPr>
        <w:t>Faculty</w:t>
      </w:r>
      <w:r w:rsidRPr="00455CDB">
        <w:rPr>
          <w:spacing w:val="-1"/>
          <w:sz w:val="24"/>
          <w:u w:val="single"/>
        </w:rPr>
        <w:t xml:space="preserve"> </w:t>
      </w:r>
      <w:r w:rsidRPr="00455CDB">
        <w:rPr>
          <w:sz w:val="24"/>
          <w:u w:val="single"/>
        </w:rPr>
        <w:t>Membership</w:t>
      </w:r>
    </w:p>
    <w:p w14:paraId="12820ACF" w14:textId="77777777" w:rsidR="00FA56E6" w:rsidRPr="00455CDB" w:rsidRDefault="00FA56E6">
      <w:pPr>
        <w:pStyle w:val="BodyText"/>
        <w:rPr>
          <w:sz w:val="16"/>
        </w:rPr>
      </w:pPr>
    </w:p>
    <w:p w14:paraId="21E5731B" w14:textId="43149040" w:rsidR="00FA56E6" w:rsidRPr="00455CDB" w:rsidRDefault="009D260C" w:rsidP="4C29C0D6">
      <w:pPr>
        <w:pStyle w:val="ListParagraph"/>
        <w:numPr>
          <w:ilvl w:val="3"/>
          <w:numId w:val="16"/>
        </w:numPr>
        <w:tabs>
          <w:tab w:val="left" w:pos="3041"/>
          <w:tab w:val="left" w:pos="3042"/>
        </w:tabs>
        <w:spacing w:before="90"/>
        <w:ind w:right="138"/>
        <w:rPr>
          <w:sz w:val="24"/>
          <w:szCs w:val="24"/>
        </w:rPr>
      </w:pPr>
      <w:r w:rsidRPr="00455CDB">
        <w:rPr>
          <w:sz w:val="24"/>
          <w:szCs w:val="24"/>
        </w:rPr>
        <w:t xml:space="preserve">The term of office shall be two years for the Reappointment, Promotion and Tenure committee and two years for </w:t>
      </w:r>
      <w:proofErr w:type="gramStart"/>
      <w:r w:rsidRPr="00455CDB">
        <w:rPr>
          <w:sz w:val="24"/>
          <w:szCs w:val="24"/>
        </w:rPr>
        <w:t xml:space="preserve">the </w:t>
      </w:r>
      <w:r w:rsidR="26DADFEE" w:rsidRPr="00455CDB">
        <w:rPr>
          <w:sz w:val="24"/>
          <w:szCs w:val="24"/>
        </w:rPr>
        <w:t xml:space="preserve"> Excellence</w:t>
      </w:r>
      <w:proofErr w:type="gramEnd"/>
      <w:r w:rsidRPr="00455CDB">
        <w:rPr>
          <w:sz w:val="24"/>
          <w:szCs w:val="24"/>
        </w:rPr>
        <w:t>, Graduate and Undergraduate Committees. If possible, and to facilitate continuity, terms of office shall begin on consecutive years for</w:t>
      </w:r>
      <w:r w:rsidRPr="00455CDB">
        <w:rPr>
          <w:spacing w:val="-23"/>
          <w:sz w:val="24"/>
          <w:szCs w:val="24"/>
        </w:rPr>
        <w:t xml:space="preserve"> </w:t>
      </w:r>
      <w:r w:rsidRPr="00455CDB">
        <w:rPr>
          <w:sz w:val="24"/>
          <w:szCs w:val="24"/>
        </w:rPr>
        <w:t>the members of each standing committee. Terms of office shall begin on July 1 and terminate on June</w:t>
      </w:r>
      <w:r w:rsidRPr="00455CDB">
        <w:rPr>
          <w:spacing w:val="-5"/>
          <w:sz w:val="24"/>
          <w:szCs w:val="24"/>
        </w:rPr>
        <w:t xml:space="preserve"> </w:t>
      </w:r>
      <w:r w:rsidRPr="00455CDB">
        <w:rPr>
          <w:sz w:val="24"/>
          <w:szCs w:val="24"/>
        </w:rPr>
        <w:t>30.</w:t>
      </w:r>
    </w:p>
    <w:p w14:paraId="7A7D865B" w14:textId="77777777" w:rsidR="00FA56E6" w:rsidRPr="00455CDB" w:rsidRDefault="00FA56E6">
      <w:pPr>
        <w:pStyle w:val="BodyText"/>
        <w:spacing w:before="3"/>
      </w:pPr>
    </w:p>
    <w:p w14:paraId="3C985010" w14:textId="77777777" w:rsidR="00FA56E6" w:rsidRPr="00455CDB" w:rsidRDefault="009D260C">
      <w:pPr>
        <w:pStyle w:val="ListParagraph"/>
        <w:numPr>
          <w:ilvl w:val="3"/>
          <w:numId w:val="16"/>
        </w:numPr>
        <w:tabs>
          <w:tab w:val="left" w:pos="3041"/>
          <w:tab w:val="left" w:pos="3042"/>
        </w:tabs>
        <w:ind w:right="259"/>
        <w:rPr>
          <w:sz w:val="24"/>
        </w:rPr>
      </w:pPr>
      <w:proofErr w:type="gramStart"/>
      <w:r w:rsidRPr="00455CDB">
        <w:rPr>
          <w:sz w:val="24"/>
        </w:rPr>
        <w:t>With the exception of</w:t>
      </w:r>
      <w:proofErr w:type="gramEnd"/>
      <w:r w:rsidRPr="00455CDB">
        <w:rPr>
          <w:sz w:val="24"/>
        </w:rPr>
        <w:t xml:space="preserve"> members of the DAC, individuals shall not serve</w:t>
      </w:r>
      <w:r w:rsidRPr="00455CDB">
        <w:rPr>
          <w:spacing w:val="-18"/>
          <w:sz w:val="24"/>
        </w:rPr>
        <w:t xml:space="preserve"> </w:t>
      </w:r>
      <w:r w:rsidRPr="00455CDB">
        <w:rPr>
          <w:sz w:val="24"/>
        </w:rPr>
        <w:t>on more than one Standing Committee at a</w:t>
      </w:r>
      <w:r w:rsidRPr="00455CDB">
        <w:rPr>
          <w:spacing w:val="-7"/>
          <w:sz w:val="24"/>
        </w:rPr>
        <w:t xml:space="preserve"> </w:t>
      </w:r>
      <w:r w:rsidRPr="00455CDB">
        <w:rPr>
          <w:sz w:val="24"/>
        </w:rPr>
        <w:t>time.</w:t>
      </w:r>
    </w:p>
    <w:p w14:paraId="3A444B28" w14:textId="77777777" w:rsidR="00FA56E6" w:rsidRPr="00455CDB" w:rsidRDefault="00FA56E6">
      <w:pPr>
        <w:pStyle w:val="BodyText"/>
        <w:spacing w:before="9"/>
        <w:rPr>
          <w:sz w:val="23"/>
        </w:rPr>
      </w:pPr>
    </w:p>
    <w:p w14:paraId="69041319" w14:textId="77777777" w:rsidR="00FA56E6" w:rsidRPr="00455CDB" w:rsidRDefault="009D260C">
      <w:pPr>
        <w:pStyle w:val="BodyText"/>
        <w:tabs>
          <w:tab w:val="left" w:pos="3041"/>
        </w:tabs>
        <w:ind w:left="3042" w:right="1014" w:hanging="1031"/>
      </w:pPr>
      <w:r w:rsidRPr="00455CDB">
        <w:t>4.5.2.3</w:t>
      </w:r>
      <w:r w:rsidRPr="00455CDB">
        <w:tab/>
        <w:t>Except for the DAC (see 4.6.1.1.), individuals shall be selected</w:t>
      </w:r>
      <w:r w:rsidRPr="00455CDB">
        <w:rPr>
          <w:spacing w:val="-22"/>
        </w:rPr>
        <w:t xml:space="preserve"> </w:t>
      </w:r>
      <w:r w:rsidRPr="00455CDB">
        <w:t>for Standing Committees by the</w:t>
      </w:r>
      <w:r w:rsidRPr="00455CDB">
        <w:rPr>
          <w:spacing w:val="-2"/>
        </w:rPr>
        <w:t xml:space="preserve"> </w:t>
      </w:r>
      <w:r w:rsidRPr="00455CDB">
        <w:t>DAC.</w:t>
      </w:r>
    </w:p>
    <w:p w14:paraId="5C5D908E" w14:textId="77777777" w:rsidR="00FA56E6" w:rsidRPr="00455CDB" w:rsidRDefault="00FA56E6">
      <w:pPr>
        <w:pStyle w:val="BodyText"/>
        <w:spacing w:before="2"/>
      </w:pPr>
    </w:p>
    <w:p w14:paraId="0C7F75B3" w14:textId="77777777" w:rsidR="00FA56E6" w:rsidRPr="00455CDB" w:rsidRDefault="009D260C">
      <w:pPr>
        <w:pStyle w:val="BodyText"/>
        <w:tabs>
          <w:tab w:val="left" w:pos="3041"/>
        </w:tabs>
        <w:spacing w:before="1"/>
        <w:ind w:left="3042" w:right="130" w:hanging="1031"/>
      </w:pPr>
      <w:r w:rsidRPr="00455CDB">
        <w:t>4.5.2.4.</w:t>
      </w:r>
      <w:r w:rsidRPr="00455CDB">
        <w:tab/>
        <w:t>If a faculty member of a Standing Committee is unable to serve for 90 days or longer, excluding June, July and August, a replacement shall be appointed by the DAC. The replacement shall complete the unexpired</w:t>
      </w:r>
      <w:r w:rsidRPr="00455CDB">
        <w:rPr>
          <w:spacing w:val="-28"/>
        </w:rPr>
        <w:t xml:space="preserve"> </w:t>
      </w:r>
      <w:r w:rsidRPr="00455CDB">
        <w:t>term.</w:t>
      </w:r>
    </w:p>
    <w:p w14:paraId="10D30CE7" w14:textId="77777777" w:rsidR="00FA56E6" w:rsidRPr="00455CDB" w:rsidRDefault="00FA56E6">
      <w:pPr>
        <w:pStyle w:val="BodyText"/>
        <w:spacing w:before="1"/>
      </w:pPr>
    </w:p>
    <w:p w14:paraId="0BA2A83A" w14:textId="77777777" w:rsidR="00FA56E6" w:rsidRPr="00455CDB" w:rsidRDefault="009D260C">
      <w:pPr>
        <w:pStyle w:val="ListParagraph"/>
        <w:numPr>
          <w:ilvl w:val="2"/>
          <w:numId w:val="16"/>
        </w:numPr>
        <w:tabs>
          <w:tab w:val="left" w:pos="2011"/>
          <w:tab w:val="left" w:pos="2012"/>
        </w:tabs>
        <w:rPr>
          <w:sz w:val="24"/>
        </w:rPr>
      </w:pPr>
      <w:bookmarkStart w:id="17" w:name="4.5.3._Student_membership"/>
      <w:bookmarkEnd w:id="17"/>
      <w:r w:rsidRPr="00455CDB">
        <w:rPr>
          <w:sz w:val="24"/>
          <w:u w:val="single"/>
        </w:rPr>
        <w:lastRenderedPageBreak/>
        <w:t>Student</w:t>
      </w:r>
      <w:r w:rsidRPr="00455CDB">
        <w:rPr>
          <w:spacing w:val="-3"/>
          <w:sz w:val="24"/>
          <w:u w:val="single"/>
        </w:rPr>
        <w:t xml:space="preserve"> </w:t>
      </w:r>
      <w:r w:rsidRPr="00455CDB">
        <w:rPr>
          <w:sz w:val="24"/>
          <w:u w:val="single"/>
        </w:rPr>
        <w:t>membership</w:t>
      </w:r>
    </w:p>
    <w:p w14:paraId="7A1C7649" w14:textId="0914B85F" w:rsidR="00FA56E6" w:rsidRPr="00455CDB" w:rsidRDefault="00FA56E6">
      <w:pPr>
        <w:pStyle w:val="BodyText"/>
        <w:rPr>
          <w:sz w:val="16"/>
        </w:rPr>
      </w:pPr>
    </w:p>
    <w:p w14:paraId="30F2B7B8" w14:textId="77777777" w:rsidR="00FA56E6" w:rsidRPr="00455CDB" w:rsidRDefault="009D260C">
      <w:pPr>
        <w:pStyle w:val="ListParagraph"/>
        <w:numPr>
          <w:ilvl w:val="3"/>
          <w:numId w:val="16"/>
        </w:numPr>
        <w:tabs>
          <w:tab w:val="left" w:pos="3041"/>
          <w:tab w:val="left" w:pos="3042"/>
        </w:tabs>
        <w:spacing w:before="90"/>
        <w:ind w:right="155"/>
        <w:rPr>
          <w:sz w:val="24"/>
        </w:rPr>
      </w:pPr>
      <w:r w:rsidRPr="00455CDB">
        <w:rPr>
          <w:sz w:val="24"/>
        </w:rPr>
        <w:t>Graduate student members of departmental committees shall be selected</w:t>
      </w:r>
      <w:r w:rsidRPr="00455CDB">
        <w:rPr>
          <w:spacing w:val="-19"/>
          <w:sz w:val="24"/>
        </w:rPr>
        <w:t xml:space="preserve"> </w:t>
      </w:r>
      <w:r w:rsidRPr="00455CDB">
        <w:rPr>
          <w:sz w:val="24"/>
        </w:rPr>
        <w:t>by the Graduate Student Organization in accordance with their</w:t>
      </w:r>
      <w:r w:rsidRPr="00455CDB">
        <w:rPr>
          <w:spacing w:val="-13"/>
          <w:sz w:val="24"/>
        </w:rPr>
        <w:t xml:space="preserve"> </w:t>
      </w:r>
      <w:r w:rsidRPr="00455CDB">
        <w:rPr>
          <w:sz w:val="24"/>
        </w:rPr>
        <w:t>Bylaws.</w:t>
      </w:r>
    </w:p>
    <w:p w14:paraId="6A7EE894" w14:textId="77777777" w:rsidR="00FA56E6" w:rsidRPr="00455CDB" w:rsidRDefault="00FA56E6">
      <w:pPr>
        <w:pStyle w:val="BodyText"/>
        <w:spacing w:before="3"/>
      </w:pPr>
    </w:p>
    <w:p w14:paraId="21AD74B2" w14:textId="7A136CBE" w:rsidR="00FA56E6" w:rsidRPr="00455CDB" w:rsidRDefault="009D260C">
      <w:pPr>
        <w:pStyle w:val="ListParagraph"/>
        <w:numPr>
          <w:ilvl w:val="3"/>
          <w:numId w:val="16"/>
        </w:numPr>
        <w:tabs>
          <w:tab w:val="left" w:pos="3041"/>
          <w:tab w:val="left" w:pos="3042"/>
        </w:tabs>
        <w:ind w:right="183"/>
        <w:rPr>
          <w:sz w:val="24"/>
        </w:rPr>
      </w:pPr>
      <w:r w:rsidRPr="00455CDB">
        <w:rPr>
          <w:sz w:val="24"/>
        </w:rPr>
        <w:t>Graduate student members of departmental committees shall have full voting privileges on all committees except in matters</w:t>
      </w:r>
      <w:r w:rsidRPr="00455CDB">
        <w:rPr>
          <w:spacing w:val="-21"/>
          <w:sz w:val="24"/>
        </w:rPr>
        <w:t xml:space="preserve"> </w:t>
      </w:r>
      <w:r w:rsidRPr="00455CDB">
        <w:rPr>
          <w:sz w:val="24"/>
        </w:rPr>
        <w:t xml:space="preserve">prohibited by </w:t>
      </w:r>
      <w:proofErr w:type="gramStart"/>
      <w:r w:rsidRPr="00455CDB">
        <w:rPr>
          <w:sz w:val="24"/>
        </w:rPr>
        <w:t>University</w:t>
      </w:r>
      <w:proofErr w:type="gramEnd"/>
      <w:r w:rsidRPr="00455CDB">
        <w:rPr>
          <w:sz w:val="24"/>
        </w:rPr>
        <w:t xml:space="preserve"> guidelines or</w:t>
      </w:r>
      <w:r w:rsidRPr="00455CDB">
        <w:rPr>
          <w:spacing w:val="-1"/>
          <w:sz w:val="24"/>
        </w:rPr>
        <w:t xml:space="preserve"> </w:t>
      </w:r>
      <w:r w:rsidRPr="00455CDB">
        <w:rPr>
          <w:sz w:val="24"/>
        </w:rPr>
        <w:t>regulations</w:t>
      </w:r>
      <w:r w:rsidR="00852060" w:rsidRPr="00455CDB">
        <w:rPr>
          <w:sz w:val="24"/>
        </w:rPr>
        <w:t>, matters related to personnel (including faculty hiring), or additional sensitive matters, as determined by the DAC in consultation with the faculty</w:t>
      </w:r>
      <w:r w:rsidRPr="00455CDB">
        <w:rPr>
          <w:sz w:val="24"/>
        </w:rPr>
        <w:t>.</w:t>
      </w:r>
    </w:p>
    <w:p w14:paraId="16629EF8" w14:textId="77777777" w:rsidR="00FA56E6" w:rsidRPr="00455CDB" w:rsidRDefault="00FA56E6">
      <w:pPr>
        <w:pStyle w:val="BodyText"/>
        <w:spacing w:before="8"/>
        <w:rPr>
          <w:sz w:val="23"/>
        </w:rPr>
      </w:pPr>
    </w:p>
    <w:p w14:paraId="60793C73" w14:textId="041603EC" w:rsidR="00FA56E6" w:rsidRPr="00455CDB" w:rsidRDefault="00852060">
      <w:pPr>
        <w:pStyle w:val="ListParagraph"/>
        <w:numPr>
          <w:ilvl w:val="3"/>
          <w:numId w:val="16"/>
        </w:numPr>
        <w:tabs>
          <w:tab w:val="left" w:pos="3041"/>
          <w:tab w:val="left" w:pos="3042"/>
        </w:tabs>
        <w:spacing w:line="242" w:lineRule="auto"/>
        <w:ind w:right="118"/>
        <w:rPr>
          <w:sz w:val="24"/>
        </w:rPr>
      </w:pPr>
      <w:r w:rsidRPr="00455CDB">
        <w:rPr>
          <w:sz w:val="24"/>
        </w:rPr>
        <w:t xml:space="preserve">Voting rights may extend to all graduate students on </w:t>
      </w:r>
      <w:proofErr w:type="gramStart"/>
      <w:r w:rsidRPr="00455CDB">
        <w:rPr>
          <w:sz w:val="24"/>
        </w:rPr>
        <w:t>particular topics</w:t>
      </w:r>
      <w:proofErr w:type="gramEnd"/>
      <w:r w:rsidRPr="00455CDB">
        <w:rPr>
          <w:sz w:val="24"/>
        </w:rPr>
        <w:t xml:space="preserve">, with </w:t>
      </w:r>
      <w:r w:rsidR="009554BC" w:rsidRPr="00455CDB">
        <w:rPr>
          <w:sz w:val="24"/>
        </w:rPr>
        <w:t xml:space="preserve">prior </w:t>
      </w:r>
      <w:r w:rsidRPr="00455CDB">
        <w:rPr>
          <w:sz w:val="24"/>
        </w:rPr>
        <w:t xml:space="preserve">approval the DAC and </w:t>
      </w:r>
      <w:proofErr w:type="gramStart"/>
      <w:r w:rsidRPr="00455CDB">
        <w:rPr>
          <w:sz w:val="24"/>
        </w:rPr>
        <w:t>a majority of</w:t>
      </w:r>
      <w:proofErr w:type="gramEnd"/>
      <w:r w:rsidRPr="00455CDB">
        <w:rPr>
          <w:sz w:val="24"/>
        </w:rPr>
        <w:t xml:space="preserve"> the voting PLB </w:t>
      </w:r>
      <w:proofErr w:type="spellStart"/>
      <w:proofErr w:type="gramStart"/>
      <w:r w:rsidRPr="00455CDB">
        <w:rPr>
          <w:sz w:val="24"/>
        </w:rPr>
        <w:t>faculty.</w:t>
      </w:r>
      <w:r w:rsidR="009D260C" w:rsidRPr="00455CDB">
        <w:rPr>
          <w:sz w:val="24"/>
        </w:rPr>
        <w:t>Normally</w:t>
      </w:r>
      <w:proofErr w:type="spellEnd"/>
      <w:proofErr w:type="gramEnd"/>
      <w:r w:rsidR="009D260C" w:rsidRPr="00455CDB">
        <w:rPr>
          <w:sz w:val="24"/>
        </w:rPr>
        <w:t>, individuals may not serve on more than one Standing</w:t>
      </w:r>
      <w:r w:rsidR="009D260C" w:rsidRPr="00455CDB">
        <w:rPr>
          <w:spacing w:val="-21"/>
          <w:sz w:val="24"/>
        </w:rPr>
        <w:t xml:space="preserve"> </w:t>
      </w:r>
      <w:r w:rsidR="009D260C" w:rsidRPr="00455CDB">
        <w:rPr>
          <w:sz w:val="24"/>
        </w:rPr>
        <w:t>Committee at a</w:t>
      </w:r>
      <w:r w:rsidR="009D260C" w:rsidRPr="00455CDB">
        <w:rPr>
          <w:spacing w:val="-5"/>
          <w:sz w:val="24"/>
        </w:rPr>
        <w:t xml:space="preserve"> </w:t>
      </w:r>
      <w:r w:rsidR="009D260C" w:rsidRPr="00455CDB">
        <w:rPr>
          <w:sz w:val="24"/>
        </w:rPr>
        <w:t>time.</w:t>
      </w:r>
    </w:p>
    <w:p w14:paraId="46E87C48" w14:textId="77777777" w:rsidR="00FA56E6" w:rsidRPr="00455CDB" w:rsidRDefault="00FA56E6">
      <w:pPr>
        <w:spacing w:line="242" w:lineRule="auto"/>
        <w:rPr>
          <w:sz w:val="24"/>
        </w:rPr>
      </w:pPr>
    </w:p>
    <w:p w14:paraId="73BA18E4" w14:textId="77777777" w:rsidR="00FA56E6" w:rsidRPr="00455CDB" w:rsidRDefault="009D260C">
      <w:pPr>
        <w:pStyle w:val="ListParagraph"/>
        <w:numPr>
          <w:ilvl w:val="1"/>
          <w:numId w:val="9"/>
        </w:numPr>
        <w:tabs>
          <w:tab w:val="left" w:pos="1190"/>
          <w:tab w:val="left" w:pos="1191"/>
        </w:tabs>
        <w:spacing w:before="61"/>
        <w:ind w:hanging="621"/>
        <w:rPr>
          <w:sz w:val="24"/>
        </w:rPr>
      </w:pPr>
      <w:r w:rsidRPr="00455CDB">
        <w:rPr>
          <w:sz w:val="24"/>
          <w:u w:val="single"/>
        </w:rPr>
        <w:t>Department Advisory Committee</w:t>
      </w:r>
      <w:r w:rsidRPr="00455CDB">
        <w:rPr>
          <w:spacing w:val="-5"/>
          <w:sz w:val="24"/>
          <w:u w:val="single"/>
        </w:rPr>
        <w:t xml:space="preserve"> </w:t>
      </w:r>
      <w:r w:rsidRPr="00455CDB">
        <w:rPr>
          <w:sz w:val="24"/>
          <w:u w:val="single"/>
        </w:rPr>
        <w:t>(DAC)</w:t>
      </w:r>
    </w:p>
    <w:p w14:paraId="4559DA30" w14:textId="77777777" w:rsidR="00FA56E6" w:rsidRPr="00455CDB" w:rsidRDefault="00FA56E6">
      <w:pPr>
        <w:pStyle w:val="BodyText"/>
        <w:rPr>
          <w:sz w:val="16"/>
        </w:rPr>
      </w:pPr>
    </w:p>
    <w:p w14:paraId="23144AEA" w14:textId="77777777" w:rsidR="00FA56E6" w:rsidRPr="00455CDB" w:rsidRDefault="009D260C">
      <w:pPr>
        <w:pStyle w:val="BodyText"/>
        <w:spacing w:before="90"/>
        <w:ind w:left="1191"/>
      </w:pPr>
      <w:bookmarkStart w:id="18" w:name="The_DAC_shall_consist_of_four_(4)_facult"/>
      <w:bookmarkEnd w:id="18"/>
      <w:r w:rsidRPr="00455CDB">
        <w:t>The DAC shall consist of four (4) faculty as described under section 4.6.1.1.</w:t>
      </w:r>
    </w:p>
    <w:p w14:paraId="5C8AC6ED" w14:textId="77777777" w:rsidR="00FA56E6" w:rsidRPr="00455CDB" w:rsidRDefault="00FA56E6">
      <w:pPr>
        <w:pStyle w:val="BodyText"/>
        <w:spacing w:before="4"/>
      </w:pPr>
    </w:p>
    <w:p w14:paraId="52FE5CB8" w14:textId="77777777" w:rsidR="00FA56E6" w:rsidRPr="00455CDB" w:rsidRDefault="009D260C">
      <w:pPr>
        <w:pStyle w:val="ListParagraph"/>
        <w:numPr>
          <w:ilvl w:val="2"/>
          <w:numId w:val="9"/>
        </w:numPr>
        <w:tabs>
          <w:tab w:val="left" w:pos="2011"/>
          <w:tab w:val="left" w:pos="2012"/>
        </w:tabs>
        <w:rPr>
          <w:sz w:val="24"/>
        </w:rPr>
      </w:pPr>
      <w:r w:rsidRPr="00455CDB">
        <w:rPr>
          <w:sz w:val="24"/>
          <w:u w:val="single"/>
        </w:rPr>
        <w:t>Composition of the</w:t>
      </w:r>
      <w:r w:rsidRPr="00455CDB">
        <w:rPr>
          <w:spacing w:val="-3"/>
          <w:sz w:val="24"/>
          <w:u w:val="single"/>
        </w:rPr>
        <w:t xml:space="preserve"> </w:t>
      </w:r>
      <w:r w:rsidRPr="00455CDB">
        <w:rPr>
          <w:sz w:val="24"/>
          <w:u w:val="single"/>
        </w:rPr>
        <w:t>DAC</w:t>
      </w:r>
    </w:p>
    <w:p w14:paraId="0337EAE5" w14:textId="77777777" w:rsidR="00FA56E6" w:rsidRPr="00455CDB" w:rsidRDefault="00FA56E6">
      <w:pPr>
        <w:pStyle w:val="BodyText"/>
        <w:rPr>
          <w:sz w:val="16"/>
        </w:rPr>
      </w:pPr>
    </w:p>
    <w:p w14:paraId="133B03D3" w14:textId="77777777" w:rsidR="00FA56E6" w:rsidRPr="00455CDB" w:rsidRDefault="009D260C" w:rsidP="4C29C0D6">
      <w:pPr>
        <w:pStyle w:val="ListParagraph"/>
        <w:numPr>
          <w:ilvl w:val="3"/>
          <w:numId w:val="9"/>
        </w:numPr>
        <w:tabs>
          <w:tab w:val="left" w:pos="3041"/>
          <w:tab w:val="left" w:pos="3042"/>
        </w:tabs>
        <w:spacing w:before="90"/>
        <w:ind w:right="231" w:hanging="1061"/>
        <w:rPr>
          <w:sz w:val="24"/>
          <w:szCs w:val="24"/>
        </w:rPr>
      </w:pPr>
      <w:r w:rsidRPr="00455CDB">
        <w:rPr>
          <w:sz w:val="24"/>
          <w:szCs w:val="24"/>
        </w:rPr>
        <w:t>The DAC shall consist of four regular faculty members chosen by a direct vote of the voting faculty and one student representative designated by</w:t>
      </w:r>
      <w:r w:rsidRPr="00455CDB">
        <w:rPr>
          <w:spacing w:val="-17"/>
          <w:sz w:val="24"/>
          <w:szCs w:val="24"/>
        </w:rPr>
        <w:t xml:space="preserve"> </w:t>
      </w:r>
      <w:r w:rsidRPr="00455CDB">
        <w:rPr>
          <w:sz w:val="24"/>
          <w:szCs w:val="24"/>
        </w:rPr>
        <w:t xml:space="preserve">the GSO. Two faculty members of the DAC shall be elected each year. DAC members chosen by the faculty will normally have a two-year appointment. Every effort shall be made to ensure that the composition of the DAC represents the diversity and disciplines in the Department. The departing members of the DAC shall poll faculty to construct a ballot listing the names of all faculty willing to serve on the DAC. The two faculty members having the highest number of votes will replace the members of the DAC whose terms expire. At least 50% plus 1 of the eligible voting faculty must participate in the balloting. No DAC member may hold office for more than four consecutive years. The graduate student representative shall </w:t>
      </w:r>
      <w:r w:rsidRPr="00455CDB">
        <w:rPr>
          <w:spacing w:val="2"/>
          <w:sz w:val="24"/>
          <w:szCs w:val="24"/>
        </w:rPr>
        <w:t xml:space="preserve">be </w:t>
      </w:r>
      <w:r w:rsidRPr="00455CDB">
        <w:rPr>
          <w:sz w:val="24"/>
          <w:szCs w:val="24"/>
        </w:rPr>
        <w:t>a non-voting member of the</w:t>
      </w:r>
      <w:r w:rsidRPr="00455CDB">
        <w:rPr>
          <w:spacing w:val="-10"/>
          <w:sz w:val="24"/>
          <w:szCs w:val="24"/>
        </w:rPr>
        <w:t xml:space="preserve"> </w:t>
      </w:r>
      <w:r w:rsidRPr="00455CDB">
        <w:rPr>
          <w:sz w:val="24"/>
          <w:szCs w:val="24"/>
        </w:rPr>
        <w:t>DAC.</w:t>
      </w:r>
    </w:p>
    <w:p w14:paraId="5A0E64B5" w14:textId="77777777" w:rsidR="00FA56E6" w:rsidRPr="00455CDB" w:rsidRDefault="00FA56E6">
      <w:pPr>
        <w:pStyle w:val="BodyText"/>
        <w:spacing w:before="2"/>
      </w:pPr>
    </w:p>
    <w:p w14:paraId="753A674A" w14:textId="77777777" w:rsidR="00FA56E6" w:rsidRPr="00455CDB" w:rsidRDefault="009D260C">
      <w:pPr>
        <w:pStyle w:val="ListParagraph"/>
        <w:numPr>
          <w:ilvl w:val="4"/>
          <w:numId w:val="9"/>
        </w:numPr>
        <w:tabs>
          <w:tab w:val="left" w:pos="4202"/>
          <w:tab w:val="left" w:pos="4203"/>
        </w:tabs>
        <w:ind w:right="291"/>
        <w:rPr>
          <w:sz w:val="24"/>
        </w:rPr>
      </w:pPr>
      <w:r w:rsidRPr="00455CDB">
        <w:rPr>
          <w:sz w:val="24"/>
        </w:rPr>
        <w:t>The Department Chairperson and Associate Chairperson shall be ex-officio members of the DAC, without voting</w:t>
      </w:r>
      <w:r w:rsidRPr="00455CDB">
        <w:rPr>
          <w:spacing w:val="-7"/>
          <w:sz w:val="24"/>
        </w:rPr>
        <w:t xml:space="preserve"> </w:t>
      </w:r>
      <w:r w:rsidRPr="00455CDB">
        <w:rPr>
          <w:sz w:val="24"/>
        </w:rPr>
        <w:t>rights.</w:t>
      </w:r>
    </w:p>
    <w:p w14:paraId="5C998588" w14:textId="77777777" w:rsidR="00FA56E6" w:rsidRPr="00455CDB" w:rsidRDefault="00FA56E6">
      <w:pPr>
        <w:pStyle w:val="BodyText"/>
        <w:rPr>
          <w:sz w:val="26"/>
        </w:rPr>
      </w:pPr>
    </w:p>
    <w:p w14:paraId="08A491CB" w14:textId="77777777" w:rsidR="00FA56E6" w:rsidRPr="00455CDB" w:rsidRDefault="00FA56E6">
      <w:pPr>
        <w:pStyle w:val="BodyText"/>
        <w:spacing w:before="1"/>
        <w:rPr>
          <w:sz w:val="22"/>
        </w:rPr>
      </w:pPr>
    </w:p>
    <w:p w14:paraId="2C79D4FD" w14:textId="77777777" w:rsidR="00FA56E6" w:rsidRPr="00455CDB" w:rsidRDefault="009D260C">
      <w:pPr>
        <w:pStyle w:val="ListParagraph"/>
        <w:numPr>
          <w:ilvl w:val="2"/>
          <w:numId w:val="9"/>
        </w:numPr>
        <w:tabs>
          <w:tab w:val="left" w:pos="2011"/>
          <w:tab w:val="left" w:pos="2012"/>
        </w:tabs>
        <w:spacing w:before="1"/>
        <w:rPr>
          <w:sz w:val="24"/>
        </w:rPr>
      </w:pPr>
      <w:r w:rsidRPr="00455CDB">
        <w:rPr>
          <w:sz w:val="24"/>
          <w:u w:val="single"/>
        </w:rPr>
        <w:t>Functions of the</w:t>
      </w:r>
      <w:r w:rsidRPr="00455CDB">
        <w:rPr>
          <w:spacing w:val="-1"/>
          <w:sz w:val="24"/>
          <w:u w:val="single"/>
        </w:rPr>
        <w:t xml:space="preserve"> </w:t>
      </w:r>
      <w:r w:rsidRPr="00455CDB">
        <w:rPr>
          <w:sz w:val="24"/>
          <w:u w:val="single"/>
        </w:rPr>
        <w:t>DAC</w:t>
      </w:r>
    </w:p>
    <w:p w14:paraId="58ECC93F" w14:textId="77777777" w:rsidR="00FA56E6" w:rsidRPr="00455CDB" w:rsidRDefault="00FA56E6">
      <w:pPr>
        <w:pStyle w:val="BodyText"/>
        <w:rPr>
          <w:sz w:val="16"/>
        </w:rPr>
      </w:pPr>
    </w:p>
    <w:p w14:paraId="0EF15FD7" w14:textId="77777777" w:rsidR="00FA56E6" w:rsidRPr="00455CDB" w:rsidRDefault="009D260C">
      <w:pPr>
        <w:pStyle w:val="ListParagraph"/>
        <w:numPr>
          <w:ilvl w:val="3"/>
          <w:numId w:val="8"/>
        </w:numPr>
        <w:tabs>
          <w:tab w:val="left" w:pos="3041"/>
          <w:tab w:val="left" w:pos="3042"/>
        </w:tabs>
        <w:spacing w:before="90"/>
        <w:ind w:right="250"/>
        <w:rPr>
          <w:sz w:val="24"/>
        </w:rPr>
      </w:pPr>
      <w:r w:rsidRPr="00455CDB">
        <w:rPr>
          <w:sz w:val="24"/>
        </w:rPr>
        <w:t>To assist and advise the Department Chairperson in the discharge of his or her</w:t>
      </w:r>
      <w:r w:rsidRPr="00455CDB">
        <w:rPr>
          <w:spacing w:val="-1"/>
          <w:sz w:val="24"/>
        </w:rPr>
        <w:t xml:space="preserve"> </w:t>
      </w:r>
      <w:r w:rsidRPr="00455CDB">
        <w:rPr>
          <w:sz w:val="24"/>
        </w:rPr>
        <w:t>responsibilities.</w:t>
      </w:r>
    </w:p>
    <w:p w14:paraId="5CF66870" w14:textId="77777777" w:rsidR="00FA56E6" w:rsidRPr="00455CDB" w:rsidRDefault="00FA56E6">
      <w:pPr>
        <w:pStyle w:val="BodyText"/>
        <w:spacing w:before="2"/>
      </w:pPr>
    </w:p>
    <w:p w14:paraId="74116667" w14:textId="77777777" w:rsidR="00FA56E6" w:rsidRPr="00455CDB" w:rsidRDefault="009D260C">
      <w:pPr>
        <w:pStyle w:val="ListParagraph"/>
        <w:numPr>
          <w:ilvl w:val="4"/>
          <w:numId w:val="8"/>
        </w:numPr>
        <w:tabs>
          <w:tab w:val="left" w:pos="4202"/>
          <w:tab w:val="left" w:pos="4203"/>
        </w:tabs>
        <w:ind w:right="157"/>
        <w:rPr>
          <w:sz w:val="24"/>
        </w:rPr>
      </w:pPr>
      <w:r w:rsidRPr="00455CDB">
        <w:rPr>
          <w:sz w:val="24"/>
        </w:rPr>
        <w:t>To formulate long-term policy and revise or update such</w:t>
      </w:r>
      <w:r w:rsidRPr="00455CDB">
        <w:rPr>
          <w:spacing w:val="-18"/>
          <w:sz w:val="24"/>
        </w:rPr>
        <w:t xml:space="preserve"> </w:t>
      </w:r>
      <w:r w:rsidRPr="00455CDB">
        <w:rPr>
          <w:sz w:val="24"/>
        </w:rPr>
        <w:t>policy whenever</w:t>
      </w:r>
      <w:r w:rsidRPr="00455CDB">
        <w:rPr>
          <w:spacing w:val="-1"/>
          <w:sz w:val="24"/>
        </w:rPr>
        <w:t xml:space="preserve"> </w:t>
      </w:r>
      <w:r w:rsidRPr="00455CDB">
        <w:rPr>
          <w:sz w:val="24"/>
        </w:rPr>
        <w:t>appropriate.</w:t>
      </w:r>
    </w:p>
    <w:p w14:paraId="5A9275D4" w14:textId="77777777" w:rsidR="00FA56E6" w:rsidRPr="00455CDB" w:rsidRDefault="00FA56E6">
      <w:pPr>
        <w:pStyle w:val="BodyText"/>
        <w:spacing w:before="9"/>
        <w:rPr>
          <w:sz w:val="23"/>
        </w:rPr>
      </w:pPr>
    </w:p>
    <w:p w14:paraId="3FBF1BF5" w14:textId="77777777" w:rsidR="00FA56E6" w:rsidRPr="00455CDB" w:rsidRDefault="009D260C">
      <w:pPr>
        <w:pStyle w:val="ListParagraph"/>
        <w:numPr>
          <w:ilvl w:val="4"/>
          <w:numId w:val="8"/>
        </w:numPr>
        <w:tabs>
          <w:tab w:val="left" w:pos="4202"/>
          <w:tab w:val="left" w:pos="4203"/>
        </w:tabs>
        <w:spacing w:line="242" w:lineRule="auto"/>
        <w:ind w:right="233"/>
        <w:rPr>
          <w:sz w:val="24"/>
        </w:rPr>
      </w:pPr>
      <w:r w:rsidRPr="00455CDB">
        <w:rPr>
          <w:sz w:val="24"/>
        </w:rPr>
        <w:lastRenderedPageBreak/>
        <w:t>To periodically assess the progress of the Department in achieving long-range goals and appoint an ad hoc Long</w:t>
      </w:r>
      <w:r w:rsidRPr="00455CDB">
        <w:rPr>
          <w:spacing w:val="-14"/>
          <w:sz w:val="24"/>
        </w:rPr>
        <w:t xml:space="preserve"> </w:t>
      </w:r>
      <w:r w:rsidRPr="00455CDB">
        <w:rPr>
          <w:sz w:val="24"/>
        </w:rPr>
        <w:t>Range Planning Committee as</w:t>
      </w:r>
      <w:r w:rsidRPr="00455CDB">
        <w:rPr>
          <w:spacing w:val="-2"/>
          <w:sz w:val="24"/>
        </w:rPr>
        <w:t xml:space="preserve"> </w:t>
      </w:r>
      <w:r w:rsidRPr="00455CDB">
        <w:rPr>
          <w:sz w:val="24"/>
        </w:rPr>
        <w:t>needed.</w:t>
      </w:r>
    </w:p>
    <w:p w14:paraId="21A06CF5" w14:textId="77777777" w:rsidR="00FA56E6" w:rsidRPr="00455CDB" w:rsidRDefault="00FA56E6">
      <w:pPr>
        <w:pStyle w:val="BodyText"/>
        <w:spacing w:before="4"/>
        <w:rPr>
          <w:sz w:val="23"/>
        </w:rPr>
      </w:pPr>
    </w:p>
    <w:p w14:paraId="2280BC83" w14:textId="77777777" w:rsidR="00FA56E6" w:rsidRPr="00455CDB" w:rsidRDefault="009D260C">
      <w:pPr>
        <w:pStyle w:val="ListParagraph"/>
        <w:numPr>
          <w:ilvl w:val="4"/>
          <w:numId w:val="8"/>
        </w:numPr>
        <w:tabs>
          <w:tab w:val="left" w:pos="4202"/>
          <w:tab w:val="left" w:pos="4203"/>
        </w:tabs>
        <w:spacing w:before="1"/>
        <w:rPr>
          <w:sz w:val="24"/>
        </w:rPr>
      </w:pPr>
      <w:r w:rsidRPr="00455CDB">
        <w:rPr>
          <w:sz w:val="24"/>
        </w:rPr>
        <w:t>To nominate faculty for departmental</w:t>
      </w:r>
      <w:r w:rsidRPr="00455CDB">
        <w:rPr>
          <w:spacing w:val="-7"/>
          <w:sz w:val="24"/>
        </w:rPr>
        <w:t xml:space="preserve"> </w:t>
      </w:r>
      <w:r w:rsidRPr="00455CDB">
        <w:rPr>
          <w:sz w:val="24"/>
        </w:rPr>
        <w:t>committees.</w:t>
      </w:r>
    </w:p>
    <w:p w14:paraId="3FCCA855" w14:textId="77777777" w:rsidR="00FA56E6" w:rsidRPr="00455CDB" w:rsidRDefault="00FA56E6">
      <w:pPr>
        <w:pStyle w:val="BodyText"/>
        <w:spacing w:before="10"/>
        <w:rPr>
          <w:sz w:val="23"/>
        </w:rPr>
      </w:pPr>
    </w:p>
    <w:p w14:paraId="2962AE4E" w14:textId="77777777" w:rsidR="00FA56E6" w:rsidRPr="00455CDB" w:rsidRDefault="009D260C">
      <w:pPr>
        <w:pStyle w:val="ListParagraph"/>
        <w:numPr>
          <w:ilvl w:val="4"/>
          <w:numId w:val="8"/>
        </w:numPr>
        <w:tabs>
          <w:tab w:val="left" w:pos="4202"/>
          <w:tab w:val="left" w:pos="4203"/>
        </w:tabs>
        <w:rPr>
          <w:sz w:val="24"/>
        </w:rPr>
      </w:pPr>
      <w:r w:rsidRPr="00455CDB">
        <w:rPr>
          <w:sz w:val="24"/>
        </w:rPr>
        <w:t>To interpret the Department’s</w:t>
      </w:r>
      <w:r w:rsidRPr="00455CDB">
        <w:rPr>
          <w:spacing w:val="-4"/>
          <w:sz w:val="24"/>
        </w:rPr>
        <w:t xml:space="preserve"> </w:t>
      </w:r>
      <w:r w:rsidRPr="00455CDB">
        <w:rPr>
          <w:sz w:val="24"/>
        </w:rPr>
        <w:t>Bylaws.</w:t>
      </w:r>
    </w:p>
    <w:p w14:paraId="49C5AF9E" w14:textId="77777777" w:rsidR="00FA56E6" w:rsidRPr="00455CDB" w:rsidRDefault="00FA56E6">
      <w:pPr>
        <w:pStyle w:val="BodyText"/>
        <w:spacing w:before="3"/>
      </w:pPr>
    </w:p>
    <w:p w14:paraId="3FEF0C9A" w14:textId="77777777" w:rsidR="00FA56E6" w:rsidRPr="00455CDB" w:rsidRDefault="009D260C">
      <w:pPr>
        <w:pStyle w:val="ListParagraph"/>
        <w:numPr>
          <w:ilvl w:val="3"/>
          <w:numId w:val="7"/>
        </w:numPr>
        <w:tabs>
          <w:tab w:val="left" w:pos="3041"/>
          <w:tab w:val="left" w:pos="3042"/>
        </w:tabs>
        <w:ind w:right="439"/>
        <w:rPr>
          <w:sz w:val="24"/>
        </w:rPr>
      </w:pPr>
      <w:r w:rsidRPr="00455CDB">
        <w:rPr>
          <w:sz w:val="24"/>
        </w:rPr>
        <w:t>To provide liaison with the Deans and Directors, as well as with</w:t>
      </w:r>
      <w:r w:rsidRPr="00455CDB">
        <w:rPr>
          <w:spacing w:val="-23"/>
          <w:sz w:val="24"/>
        </w:rPr>
        <w:t xml:space="preserve"> </w:t>
      </w:r>
      <w:r w:rsidRPr="00455CDB">
        <w:rPr>
          <w:sz w:val="24"/>
        </w:rPr>
        <w:t>College and University Committees and</w:t>
      </w:r>
      <w:r w:rsidRPr="00455CDB">
        <w:rPr>
          <w:spacing w:val="-1"/>
          <w:sz w:val="24"/>
        </w:rPr>
        <w:t xml:space="preserve"> </w:t>
      </w:r>
      <w:r w:rsidRPr="00455CDB">
        <w:rPr>
          <w:sz w:val="24"/>
        </w:rPr>
        <w:t>Councils.</w:t>
      </w:r>
    </w:p>
    <w:p w14:paraId="50C33F5E" w14:textId="77777777" w:rsidR="00FA56E6" w:rsidRPr="00455CDB" w:rsidRDefault="00FA56E6">
      <w:pPr>
        <w:pStyle w:val="BodyText"/>
        <w:spacing w:before="9"/>
        <w:rPr>
          <w:sz w:val="23"/>
        </w:rPr>
      </w:pPr>
    </w:p>
    <w:p w14:paraId="6D62E7AA" w14:textId="77777777" w:rsidR="00FA56E6" w:rsidRPr="00455CDB" w:rsidRDefault="009D260C">
      <w:pPr>
        <w:pStyle w:val="ListParagraph"/>
        <w:numPr>
          <w:ilvl w:val="4"/>
          <w:numId w:val="7"/>
        </w:numPr>
        <w:tabs>
          <w:tab w:val="left" w:pos="4202"/>
          <w:tab w:val="left" w:pos="4203"/>
        </w:tabs>
        <w:spacing w:line="242" w:lineRule="auto"/>
        <w:ind w:right="342"/>
        <w:rPr>
          <w:sz w:val="24"/>
        </w:rPr>
      </w:pPr>
      <w:r w:rsidRPr="00455CDB">
        <w:rPr>
          <w:sz w:val="24"/>
        </w:rPr>
        <w:t>To select faculty nominees for committees and</w:t>
      </w:r>
      <w:r w:rsidRPr="00455CDB">
        <w:rPr>
          <w:spacing w:val="-18"/>
          <w:sz w:val="24"/>
        </w:rPr>
        <w:t xml:space="preserve"> </w:t>
      </w:r>
      <w:r w:rsidRPr="00455CDB">
        <w:rPr>
          <w:sz w:val="24"/>
        </w:rPr>
        <w:t>representative bodies outside the</w:t>
      </w:r>
      <w:r w:rsidRPr="00455CDB">
        <w:rPr>
          <w:spacing w:val="-4"/>
          <w:sz w:val="24"/>
        </w:rPr>
        <w:t xml:space="preserve"> </w:t>
      </w:r>
      <w:r w:rsidRPr="00455CDB">
        <w:rPr>
          <w:sz w:val="24"/>
        </w:rPr>
        <w:t>Department.</w:t>
      </w:r>
    </w:p>
    <w:p w14:paraId="6DDE287D" w14:textId="77777777" w:rsidR="00FA56E6" w:rsidRPr="00455CDB" w:rsidRDefault="009D260C">
      <w:pPr>
        <w:pStyle w:val="ListParagraph"/>
        <w:numPr>
          <w:ilvl w:val="4"/>
          <w:numId w:val="7"/>
        </w:numPr>
        <w:tabs>
          <w:tab w:val="left" w:pos="4151"/>
          <w:tab w:val="left" w:pos="4152"/>
        </w:tabs>
        <w:spacing w:before="61"/>
        <w:ind w:left="4152" w:right="298" w:hanging="1110"/>
        <w:rPr>
          <w:sz w:val="24"/>
        </w:rPr>
      </w:pPr>
      <w:r w:rsidRPr="00455CDB">
        <w:rPr>
          <w:sz w:val="24"/>
        </w:rPr>
        <w:t>Upon recommendation of the Dean that a new Department Chairperson be found, or when the Chairperson becomes permanently unavailable, then the Associate Chairperson</w:t>
      </w:r>
      <w:r w:rsidRPr="00455CDB">
        <w:rPr>
          <w:spacing w:val="-18"/>
          <w:sz w:val="24"/>
        </w:rPr>
        <w:t xml:space="preserve"> </w:t>
      </w:r>
      <w:r w:rsidRPr="00455CDB">
        <w:rPr>
          <w:sz w:val="24"/>
        </w:rPr>
        <w:t>shall immediately become Acting Chairperson. If he (she), too, is unavailable, then the Director of the Graduate Program shall serve as Acting Chairperson</w:t>
      </w:r>
      <w:r w:rsidRPr="00455CDB">
        <w:rPr>
          <w:spacing w:val="-2"/>
          <w:sz w:val="24"/>
        </w:rPr>
        <w:t xml:space="preserve"> </w:t>
      </w:r>
      <w:r w:rsidRPr="00455CDB">
        <w:rPr>
          <w:sz w:val="24"/>
        </w:rPr>
        <w:t>4.1.3.3.</w:t>
      </w:r>
    </w:p>
    <w:p w14:paraId="7EC43A3E" w14:textId="77777777" w:rsidR="00FA56E6" w:rsidRPr="00455CDB" w:rsidRDefault="00FA56E6">
      <w:pPr>
        <w:pStyle w:val="BodyText"/>
        <w:spacing w:before="10"/>
        <w:rPr>
          <w:sz w:val="23"/>
        </w:rPr>
      </w:pPr>
    </w:p>
    <w:p w14:paraId="48FB6006" w14:textId="77777777" w:rsidR="00FA56E6" w:rsidRPr="00455CDB" w:rsidRDefault="009D260C">
      <w:pPr>
        <w:pStyle w:val="BodyText"/>
        <w:spacing w:line="242" w:lineRule="auto"/>
        <w:ind w:left="4152" w:right="449"/>
      </w:pPr>
      <w:r w:rsidRPr="00455CDB">
        <w:t xml:space="preserve">The voting faculty shall have shared responsibility with the CNS dean to determine the procedures for nomination of the Department Chairperson to be selected by the </w:t>
      </w:r>
      <w:proofErr w:type="gramStart"/>
      <w:r w:rsidRPr="00455CDB">
        <w:t>Provost</w:t>
      </w:r>
      <w:proofErr w:type="gramEnd"/>
      <w:r w:rsidRPr="00455CDB">
        <w:t>.</w:t>
      </w:r>
    </w:p>
    <w:p w14:paraId="6E9F97A0" w14:textId="77777777" w:rsidR="00FA56E6" w:rsidRPr="00455CDB" w:rsidRDefault="00FA56E6">
      <w:pPr>
        <w:pStyle w:val="BodyText"/>
        <w:spacing w:before="5"/>
        <w:rPr>
          <w:sz w:val="23"/>
        </w:rPr>
      </w:pPr>
    </w:p>
    <w:p w14:paraId="7B88BFF8" w14:textId="77777777" w:rsidR="00FA56E6" w:rsidRPr="00455CDB" w:rsidRDefault="009D260C">
      <w:pPr>
        <w:pStyle w:val="ListParagraph"/>
        <w:numPr>
          <w:ilvl w:val="4"/>
          <w:numId w:val="7"/>
        </w:numPr>
        <w:tabs>
          <w:tab w:val="left" w:pos="4202"/>
          <w:tab w:val="left" w:pos="4203"/>
        </w:tabs>
        <w:ind w:right="296"/>
        <w:rPr>
          <w:sz w:val="24"/>
        </w:rPr>
      </w:pPr>
      <w:r w:rsidRPr="00455CDB">
        <w:rPr>
          <w:sz w:val="24"/>
        </w:rPr>
        <w:t>The Department Chairperson shall be subject to a regular review at an interval not to exceed five years. The DAC shall schedule a meeting with the Dean to review CNS policies</w:t>
      </w:r>
      <w:r w:rsidRPr="00455CDB">
        <w:rPr>
          <w:spacing w:val="-19"/>
          <w:sz w:val="24"/>
        </w:rPr>
        <w:t xml:space="preserve"> </w:t>
      </w:r>
      <w:r w:rsidRPr="00455CDB">
        <w:rPr>
          <w:sz w:val="24"/>
        </w:rPr>
        <w:t>and formulate specific procedures for the periodic review of the chairperson. The faculty shall have shared responsibility with the CNS dean to determine procedures for review of the chairperson.</w:t>
      </w:r>
    </w:p>
    <w:p w14:paraId="48398E32" w14:textId="77777777" w:rsidR="00FA56E6" w:rsidRPr="00455CDB" w:rsidRDefault="00FA56E6">
      <w:pPr>
        <w:pStyle w:val="BodyText"/>
        <w:spacing w:before="3"/>
      </w:pPr>
    </w:p>
    <w:p w14:paraId="6310ECCD" w14:textId="77777777" w:rsidR="00FA56E6" w:rsidRPr="00455CDB" w:rsidRDefault="009D260C">
      <w:pPr>
        <w:pStyle w:val="ListParagraph"/>
        <w:numPr>
          <w:ilvl w:val="2"/>
          <w:numId w:val="9"/>
        </w:numPr>
        <w:tabs>
          <w:tab w:val="left" w:pos="2011"/>
          <w:tab w:val="left" w:pos="2012"/>
        </w:tabs>
        <w:rPr>
          <w:sz w:val="24"/>
        </w:rPr>
      </w:pPr>
      <w:r w:rsidRPr="00455CDB">
        <w:rPr>
          <w:sz w:val="24"/>
          <w:u w:val="single"/>
        </w:rPr>
        <w:t>Procedures</w:t>
      </w:r>
    </w:p>
    <w:p w14:paraId="1B59701B" w14:textId="77777777" w:rsidR="00FA56E6" w:rsidRPr="00455CDB" w:rsidRDefault="00FA56E6">
      <w:pPr>
        <w:pStyle w:val="BodyText"/>
        <w:rPr>
          <w:sz w:val="16"/>
        </w:rPr>
      </w:pPr>
    </w:p>
    <w:p w14:paraId="512E8A68" w14:textId="77777777" w:rsidR="00FA56E6" w:rsidRPr="00455CDB" w:rsidRDefault="009D260C">
      <w:pPr>
        <w:pStyle w:val="ListParagraph"/>
        <w:numPr>
          <w:ilvl w:val="3"/>
          <w:numId w:val="9"/>
        </w:numPr>
        <w:tabs>
          <w:tab w:val="left" w:pos="3041"/>
          <w:tab w:val="left" w:pos="3042"/>
        </w:tabs>
        <w:spacing w:before="90"/>
        <w:ind w:left="3042" w:right="270"/>
        <w:rPr>
          <w:sz w:val="24"/>
        </w:rPr>
      </w:pPr>
      <w:r w:rsidRPr="00455CDB">
        <w:rPr>
          <w:sz w:val="24"/>
        </w:rPr>
        <w:t>The DAC shall meet at least once each month during the academic year. Additional meetings may be scheduled by the Department Chairperson,</w:t>
      </w:r>
      <w:r w:rsidRPr="00455CDB">
        <w:rPr>
          <w:spacing w:val="-19"/>
          <w:sz w:val="24"/>
        </w:rPr>
        <w:t xml:space="preserve"> </w:t>
      </w:r>
      <w:r w:rsidRPr="00455CDB">
        <w:rPr>
          <w:sz w:val="24"/>
        </w:rPr>
        <w:t>or by request of two DAC</w:t>
      </w:r>
      <w:r w:rsidRPr="00455CDB">
        <w:rPr>
          <w:spacing w:val="-3"/>
          <w:sz w:val="24"/>
        </w:rPr>
        <w:t xml:space="preserve"> </w:t>
      </w:r>
      <w:r w:rsidRPr="00455CDB">
        <w:rPr>
          <w:sz w:val="24"/>
        </w:rPr>
        <w:t>members.</w:t>
      </w:r>
    </w:p>
    <w:p w14:paraId="0180A661" w14:textId="77777777" w:rsidR="00FA56E6" w:rsidRPr="00455CDB" w:rsidRDefault="00FA56E6">
      <w:pPr>
        <w:pStyle w:val="BodyText"/>
        <w:spacing w:before="1"/>
      </w:pPr>
    </w:p>
    <w:p w14:paraId="3F7B8E9C" w14:textId="61236EDE" w:rsidR="00FA56E6" w:rsidRPr="00455CDB" w:rsidRDefault="009D260C">
      <w:pPr>
        <w:pStyle w:val="ListParagraph"/>
        <w:numPr>
          <w:ilvl w:val="3"/>
          <w:numId w:val="9"/>
        </w:numPr>
        <w:tabs>
          <w:tab w:val="left" w:pos="3041"/>
          <w:tab w:val="left" w:pos="3042"/>
        </w:tabs>
        <w:ind w:left="3042" w:right="804"/>
        <w:rPr>
          <w:sz w:val="24"/>
        </w:rPr>
      </w:pPr>
      <w:r w:rsidRPr="00455CDB">
        <w:rPr>
          <w:sz w:val="24"/>
        </w:rPr>
        <w:t xml:space="preserve">The Department Chairperson or </w:t>
      </w:r>
      <w:r w:rsidR="00C21CE4">
        <w:rPr>
          <w:sz w:val="24"/>
        </w:rPr>
        <w:t>their</w:t>
      </w:r>
      <w:r w:rsidRPr="00455CDB">
        <w:rPr>
          <w:sz w:val="24"/>
        </w:rPr>
        <w:t xml:space="preserve"> designee shall chair </w:t>
      </w:r>
      <w:r w:rsidRPr="00455CDB">
        <w:rPr>
          <w:spacing w:val="2"/>
          <w:sz w:val="24"/>
        </w:rPr>
        <w:t>all</w:t>
      </w:r>
      <w:r w:rsidRPr="00455CDB">
        <w:rPr>
          <w:spacing w:val="-19"/>
          <w:sz w:val="24"/>
        </w:rPr>
        <w:t xml:space="preserve"> </w:t>
      </w:r>
      <w:r w:rsidRPr="00455CDB">
        <w:rPr>
          <w:sz w:val="24"/>
        </w:rPr>
        <w:t>DAC meetings, except as provided in</w:t>
      </w:r>
      <w:r w:rsidRPr="00455CDB">
        <w:rPr>
          <w:spacing w:val="-3"/>
          <w:sz w:val="24"/>
        </w:rPr>
        <w:t xml:space="preserve"> </w:t>
      </w:r>
      <w:r w:rsidRPr="00455CDB">
        <w:rPr>
          <w:sz w:val="24"/>
        </w:rPr>
        <w:t>4.6.3.4.3.</w:t>
      </w:r>
    </w:p>
    <w:p w14:paraId="021AD96F" w14:textId="77777777" w:rsidR="00FA56E6" w:rsidRPr="00455CDB" w:rsidRDefault="00FA56E6">
      <w:pPr>
        <w:pStyle w:val="BodyText"/>
        <w:spacing w:before="9"/>
        <w:rPr>
          <w:sz w:val="23"/>
        </w:rPr>
      </w:pPr>
    </w:p>
    <w:p w14:paraId="5B141F56" w14:textId="77777777" w:rsidR="00FA56E6" w:rsidRPr="00455CDB" w:rsidRDefault="009D260C">
      <w:pPr>
        <w:pStyle w:val="ListParagraph"/>
        <w:numPr>
          <w:ilvl w:val="3"/>
          <w:numId w:val="9"/>
        </w:numPr>
        <w:tabs>
          <w:tab w:val="left" w:pos="3041"/>
          <w:tab w:val="left" w:pos="3042"/>
        </w:tabs>
        <w:spacing w:before="1"/>
        <w:ind w:left="3042" w:right="180"/>
        <w:rPr>
          <w:sz w:val="24"/>
        </w:rPr>
      </w:pPr>
      <w:r w:rsidRPr="00455CDB">
        <w:rPr>
          <w:sz w:val="24"/>
        </w:rPr>
        <w:t>The Department Chairperson shall prepare a proposed agenda for each meeting of the DAC. Copies of the proposed agenda shall be distributed</w:t>
      </w:r>
      <w:r w:rsidRPr="00455CDB">
        <w:rPr>
          <w:spacing w:val="-22"/>
          <w:sz w:val="24"/>
        </w:rPr>
        <w:t xml:space="preserve"> </w:t>
      </w:r>
      <w:r w:rsidRPr="00455CDB">
        <w:rPr>
          <w:sz w:val="24"/>
        </w:rPr>
        <w:t xml:space="preserve">to each DAC </w:t>
      </w:r>
      <w:proofErr w:type="gramStart"/>
      <w:r w:rsidRPr="00455CDB">
        <w:rPr>
          <w:sz w:val="24"/>
        </w:rPr>
        <w:t>member, and</w:t>
      </w:r>
      <w:proofErr w:type="gramEnd"/>
      <w:r w:rsidRPr="00455CDB">
        <w:rPr>
          <w:sz w:val="24"/>
        </w:rPr>
        <w:t xml:space="preserve"> maintained in a permanent file in the Department Office. Ordinarily, such distribution shall be made at least two complete working days in advance of the</w:t>
      </w:r>
      <w:r w:rsidRPr="00455CDB">
        <w:rPr>
          <w:spacing w:val="-4"/>
          <w:sz w:val="24"/>
        </w:rPr>
        <w:t xml:space="preserve"> </w:t>
      </w:r>
      <w:r w:rsidRPr="00455CDB">
        <w:rPr>
          <w:sz w:val="24"/>
        </w:rPr>
        <w:t>meeting.</w:t>
      </w:r>
    </w:p>
    <w:p w14:paraId="2E02FFEF" w14:textId="77777777" w:rsidR="00FA56E6" w:rsidRPr="00455CDB" w:rsidRDefault="00FA56E6">
      <w:pPr>
        <w:pStyle w:val="BodyText"/>
        <w:spacing w:before="4"/>
      </w:pPr>
    </w:p>
    <w:p w14:paraId="44214E90" w14:textId="77777777" w:rsidR="00FA56E6" w:rsidRPr="00455CDB" w:rsidRDefault="009D260C">
      <w:pPr>
        <w:pStyle w:val="ListParagraph"/>
        <w:numPr>
          <w:ilvl w:val="3"/>
          <w:numId w:val="9"/>
        </w:numPr>
        <w:tabs>
          <w:tab w:val="left" w:pos="3041"/>
          <w:tab w:val="left" w:pos="3042"/>
        </w:tabs>
        <w:ind w:left="3042" w:right="210"/>
        <w:rPr>
          <w:sz w:val="24"/>
        </w:rPr>
      </w:pPr>
      <w:r w:rsidRPr="00455CDB">
        <w:rPr>
          <w:sz w:val="24"/>
        </w:rPr>
        <w:t xml:space="preserve">DAC meetings shall be open to all regular faculty, with exceptions as </w:t>
      </w:r>
      <w:r w:rsidRPr="00455CDB">
        <w:rPr>
          <w:sz w:val="24"/>
        </w:rPr>
        <w:lastRenderedPageBreak/>
        <w:t xml:space="preserve">described in 4.6.3.4.1., 4.6.3.4.2., or 4.6.3.4.3. Speaking privileges shall be granted in accordance with Robert's </w:t>
      </w:r>
      <w:r w:rsidRPr="00455CDB">
        <w:rPr>
          <w:sz w:val="24"/>
          <w:u w:val="single"/>
        </w:rPr>
        <w:t>Rules of Order, Newly</w:t>
      </w:r>
      <w:r w:rsidRPr="00455CDB">
        <w:rPr>
          <w:spacing w:val="-3"/>
          <w:sz w:val="24"/>
          <w:u w:val="single"/>
        </w:rPr>
        <w:t xml:space="preserve"> </w:t>
      </w:r>
      <w:r w:rsidRPr="00455CDB">
        <w:rPr>
          <w:sz w:val="24"/>
          <w:u w:val="single"/>
        </w:rPr>
        <w:t>Revised.</w:t>
      </w:r>
    </w:p>
    <w:p w14:paraId="4CCFC2E1" w14:textId="77777777" w:rsidR="00FA56E6" w:rsidRPr="00455CDB" w:rsidRDefault="00FA56E6">
      <w:pPr>
        <w:pStyle w:val="BodyText"/>
        <w:spacing w:before="10"/>
        <w:rPr>
          <w:sz w:val="15"/>
        </w:rPr>
      </w:pPr>
    </w:p>
    <w:p w14:paraId="5974000A" w14:textId="6E0AF001" w:rsidR="00FA56E6" w:rsidRPr="00455CDB" w:rsidRDefault="009D260C">
      <w:pPr>
        <w:pStyle w:val="ListParagraph"/>
        <w:numPr>
          <w:ilvl w:val="4"/>
          <w:numId w:val="9"/>
        </w:numPr>
        <w:tabs>
          <w:tab w:val="left" w:pos="4202"/>
          <w:tab w:val="left" w:pos="4203"/>
        </w:tabs>
        <w:spacing w:before="90"/>
        <w:ind w:right="134"/>
        <w:rPr>
          <w:sz w:val="24"/>
        </w:rPr>
      </w:pPr>
      <w:r w:rsidRPr="00455CDB">
        <w:rPr>
          <w:sz w:val="24"/>
        </w:rPr>
        <w:t xml:space="preserve">At the discretion of the Department Chairperson or </w:t>
      </w:r>
      <w:r w:rsidR="00C21CE4">
        <w:rPr>
          <w:sz w:val="24"/>
        </w:rPr>
        <w:t>their</w:t>
      </w:r>
      <w:r w:rsidRPr="00455CDB">
        <w:rPr>
          <w:sz w:val="24"/>
        </w:rPr>
        <w:t xml:space="preserve"> designee or by a majority vote of DAC members, meetings devoted to </w:t>
      </w:r>
      <w:proofErr w:type="gramStart"/>
      <w:r w:rsidRPr="00455CDB">
        <w:rPr>
          <w:sz w:val="24"/>
        </w:rPr>
        <w:t>particular subjects</w:t>
      </w:r>
      <w:proofErr w:type="gramEnd"/>
      <w:r w:rsidRPr="00455CDB">
        <w:rPr>
          <w:sz w:val="24"/>
        </w:rPr>
        <w:t xml:space="preserve"> may be closed to all but</w:t>
      </w:r>
      <w:r w:rsidRPr="00455CDB">
        <w:rPr>
          <w:spacing w:val="-19"/>
          <w:sz w:val="24"/>
        </w:rPr>
        <w:t xml:space="preserve"> </w:t>
      </w:r>
      <w:r w:rsidRPr="00455CDB">
        <w:rPr>
          <w:sz w:val="24"/>
        </w:rPr>
        <w:t>members of the</w:t>
      </w:r>
      <w:r w:rsidRPr="00455CDB">
        <w:rPr>
          <w:spacing w:val="-2"/>
          <w:sz w:val="24"/>
        </w:rPr>
        <w:t xml:space="preserve"> </w:t>
      </w:r>
      <w:r w:rsidRPr="00455CDB">
        <w:rPr>
          <w:sz w:val="24"/>
        </w:rPr>
        <w:t>DAC.</w:t>
      </w:r>
    </w:p>
    <w:p w14:paraId="5232525A" w14:textId="77777777" w:rsidR="00FA56E6" w:rsidRPr="00455CDB" w:rsidRDefault="00FA56E6">
      <w:pPr>
        <w:pStyle w:val="BodyText"/>
        <w:spacing w:before="1"/>
      </w:pPr>
    </w:p>
    <w:p w14:paraId="6F8E34EA" w14:textId="4A118C77" w:rsidR="00FA56E6" w:rsidRPr="00455CDB" w:rsidRDefault="009D260C">
      <w:pPr>
        <w:pStyle w:val="ListParagraph"/>
        <w:numPr>
          <w:ilvl w:val="4"/>
          <w:numId w:val="9"/>
        </w:numPr>
        <w:tabs>
          <w:tab w:val="left" w:pos="4202"/>
          <w:tab w:val="left" w:pos="4203"/>
        </w:tabs>
        <w:spacing w:line="242" w:lineRule="auto"/>
        <w:ind w:right="384"/>
        <w:rPr>
          <w:sz w:val="24"/>
        </w:rPr>
      </w:pPr>
      <w:r w:rsidRPr="00455CDB">
        <w:rPr>
          <w:sz w:val="24"/>
        </w:rPr>
        <w:t xml:space="preserve">At the discretion of the Department Chairperson or </w:t>
      </w:r>
      <w:r w:rsidR="00C21CE4">
        <w:rPr>
          <w:sz w:val="24"/>
        </w:rPr>
        <w:t>their</w:t>
      </w:r>
      <w:r w:rsidRPr="00455CDB">
        <w:rPr>
          <w:sz w:val="24"/>
        </w:rPr>
        <w:t xml:space="preserve"> designee or by a majority vote of DAC members, meetings devoted to matters reserved to the faculty, as listed in</w:t>
      </w:r>
      <w:r w:rsidRPr="00455CDB">
        <w:rPr>
          <w:spacing w:val="-22"/>
          <w:sz w:val="24"/>
        </w:rPr>
        <w:t xml:space="preserve"> </w:t>
      </w:r>
      <w:r w:rsidRPr="00455CDB">
        <w:rPr>
          <w:sz w:val="24"/>
        </w:rPr>
        <w:t>section</w:t>
      </w:r>
    </w:p>
    <w:p w14:paraId="7878BFD9" w14:textId="77777777" w:rsidR="00FA56E6" w:rsidRPr="00455CDB" w:rsidRDefault="009D260C">
      <w:pPr>
        <w:pStyle w:val="BodyText"/>
        <w:spacing w:before="61"/>
        <w:ind w:left="4202"/>
      </w:pPr>
      <w:r w:rsidRPr="00455CDB">
        <w:t xml:space="preserve">3.2.1., may be closed to all but the voting faculty and </w:t>
      </w:r>
      <w:r w:rsidRPr="00455CDB">
        <w:rPr>
          <w:u w:val="single"/>
        </w:rPr>
        <w:t>ex</w:t>
      </w:r>
      <w:r w:rsidRPr="00455CDB">
        <w:t xml:space="preserve"> o</w:t>
      </w:r>
      <w:r w:rsidRPr="00455CDB">
        <w:rPr>
          <w:u w:val="single"/>
        </w:rPr>
        <w:t>fficio</w:t>
      </w:r>
      <w:r w:rsidRPr="00455CDB">
        <w:t xml:space="preserve"> members.</w:t>
      </w:r>
    </w:p>
    <w:p w14:paraId="4B64DD2B" w14:textId="77777777" w:rsidR="00FA56E6" w:rsidRPr="00455CDB" w:rsidRDefault="00FA56E6">
      <w:pPr>
        <w:pStyle w:val="BodyText"/>
        <w:spacing w:before="3"/>
      </w:pPr>
    </w:p>
    <w:p w14:paraId="7785A5D7" w14:textId="77777777" w:rsidR="00FA56E6" w:rsidRPr="00455CDB" w:rsidRDefault="009D260C">
      <w:pPr>
        <w:pStyle w:val="BodyText"/>
        <w:tabs>
          <w:tab w:val="left" w:pos="4202"/>
        </w:tabs>
        <w:ind w:left="4242" w:right="449" w:hanging="1261"/>
      </w:pPr>
      <w:r w:rsidRPr="00455CDB">
        <w:t>4.6.3.4.3</w:t>
      </w:r>
      <w:r w:rsidRPr="00455CDB">
        <w:tab/>
        <w:t xml:space="preserve">A majority vote of DAC members is required to convene meetings devoted to </w:t>
      </w:r>
      <w:proofErr w:type="gramStart"/>
      <w:r w:rsidRPr="00455CDB">
        <w:t>particular subjects</w:t>
      </w:r>
      <w:proofErr w:type="gramEnd"/>
      <w:r w:rsidRPr="00455CDB">
        <w:t xml:space="preserve"> reserved to voting members of the DAC. In such cases, a member of the DAC shall</w:t>
      </w:r>
      <w:r w:rsidRPr="00455CDB">
        <w:rPr>
          <w:spacing w:val="-3"/>
        </w:rPr>
        <w:t xml:space="preserve"> </w:t>
      </w:r>
      <w:r w:rsidRPr="00455CDB">
        <w:t>preside.</w:t>
      </w:r>
    </w:p>
    <w:p w14:paraId="5D382689" w14:textId="77777777" w:rsidR="00FA56E6" w:rsidRPr="00455CDB" w:rsidRDefault="00FA56E6">
      <w:pPr>
        <w:pStyle w:val="BodyText"/>
      </w:pPr>
    </w:p>
    <w:p w14:paraId="4E2B324E" w14:textId="77777777" w:rsidR="00FA56E6" w:rsidRPr="00455CDB" w:rsidRDefault="009D260C">
      <w:pPr>
        <w:pStyle w:val="BodyText"/>
        <w:tabs>
          <w:tab w:val="left" w:pos="3041"/>
        </w:tabs>
        <w:ind w:left="3042" w:right="437" w:hanging="1031"/>
      </w:pPr>
      <w:r w:rsidRPr="00455CDB">
        <w:t>4.6.3.5</w:t>
      </w:r>
      <w:r w:rsidRPr="00455CDB">
        <w:tab/>
        <w:t xml:space="preserve">Conduct of all DAC meetings shall be governed by Robert's </w:t>
      </w:r>
      <w:r w:rsidRPr="00455CDB">
        <w:rPr>
          <w:u w:val="single"/>
        </w:rPr>
        <w:t>Rules of Order,</w:t>
      </w:r>
      <w:r w:rsidRPr="00455CDB">
        <w:t xml:space="preserve"> </w:t>
      </w:r>
      <w:r w:rsidRPr="00455CDB">
        <w:rPr>
          <w:u w:val="single"/>
        </w:rPr>
        <w:t>Newly Revised</w:t>
      </w:r>
      <w:r w:rsidRPr="00455CDB">
        <w:t xml:space="preserve"> except where they may be inconsistent with</w:t>
      </w:r>
      <w:r w:rsidRPr="00455CDB">
        <w:rPr>
          <w:spacing w:val="-23"/>
        </w:rPr>
        <w:t xml:space="preserve"> </w:t>
      </w:r>
      <w:r w:rsidRPr="00455CDB">
        <w:t>these Bylaws.</w:t>
      </w:r>
    </w:p>
    <w:p w14:paraId="6A35C0B0" w14:textId="77777777" w:rsidR="00FA56E6" w:rsidRPr="00455CDB" w:rsidRDefault="00FA56E6">
      <w:pPr>
        <w:pStyle w:val="BodyText"/>
        <w:spacing w:before="8"/>
        <w:rPr>
          <w:sz w:val="23"/>
        </w:rPr>
      </w:pPr>
    </w:p>
    <w:p w14:paraId="2B2DFE6C" w14:textId="77777777" w:rsidR="00FA56E6" w:rsidRPr="00455CDB" w:rsidRDefault="009D260C">
      <w:pPr>
        <w:pStyle w:val="ListParagraph"/>
        <w:numPr>
          <w:ilvl w:val="3"/>
          <w:numId w:val="6"/>
        </w:numPr>
        <w:tabs>
          <w:tab w:val="left" w:pos="3042"/>
        </w:tabs>
        <w:spacing w:line="242" w:lineRule="auto"/>
        <w:ind w:right="404"/>
        <w:jc w:val="both"/>
        <w:rPr>
          <w:sz w:val="24"/>
        </w:rPr>
      </w:pPr>
      <w:r w:rsidRPr="00455CDB">
        <w:rPr>
          <w:sz w:val="24"/>
        </w:rPr>
        <w:t>A quorum shall be declared if at least three of the voting members are in attendance. A regular DAC member may designate a proxy from</w:t>
      </w:r>
      <w:r w:rsidRPr="00455CDB">
        <w:rPr>
          <w:spacing w:val="-19"/>
          <w:sz w:val="24"/>
        </w:rPr>
        <w:t xml:space="preserve"> </w:t>
      </w:r>
      <w:r w:rsidRPr="00455CDB">
        <w:rPr>
          <w:sz w:val="24"/>
        </w:rPr>
        <w:t>among the voting faculty if the member is unable to attend a</w:t>
      </w:r>
      <w:r w:rsidRPr="00455CDB">
        <w:rPr>
          <w:spacing w:val="-4"/>
          <w:sz w:val="24"/>
        </w:rPr>
        <w:t xml:space="preserve"> </w:t>
      </w:r>
      <w:r w:rsidRPr="00455CDB">
        <w:rPr>
          <w:sz w:val="24"/>
        </w:rPr>
        <w:t>meeting.</w:t>
      </w:r>
    </w:p>
    <w:p w14:paraId="1E8650F3" w14:textId="77777777" w:rsidR="00FA56E6" w:rsidRPr="00455CDB" w:rsidRDefault="00FA56E6">
      <w:pPr>
        <w:pStyle w:val="BodyText"/>
        <w:spacing w:before="5"/>
        <w:rPr>
          <w:sz w:val="23"/>
        </w:rPr>
      </w:pPr>
    </w:p>
    <w:p w14:paraId="21DC3A58" w14:textId="77777777" w:rsidR="00FA56E6" w:rsidRPr="00455CDB" w:rsidRDefault="009D260C">
      <w:pPr>
        <w:pStyle w:val="ListParagraph"/>
        <w:numPr>
          <w:ilvl w:val="3"/>
          <w:numId w:val="6"/>
        </w:numPr>
        <w:tabs>
          <w:tab w:val="left" w:pos="3041"/>
          <w:tab w:val="left" w:pos="3042"/>
        </w:tabs>
        <w:ind w:right="150"/>
        <w:rPr>
          <w:sz w:val="24"/>
        </w:rPr>
      </w:pPr>
      <w:r w:rsidRPr="00455CDB">
        <w:rPr>
          <w:sz w:val="24"/>
        </w:rPr>
        <w:t>In all open meetings of the DAC, the Administrative Assistant of the Department will be responsible for keeping the minutes. During all closed meetings (Sections 4.6.3.4.1., 4.6.3.4.2. and 4.6.3.4.3.) a designated DAC member shall be responsible for keeping accurate minutes of DAC meetings. Copies of the minutes shall be distributed to each DAC</w:t>
      </w:r>
      <w:r w:rsidRPr="00455CDB">
        <w:rPr>
          <w:spacing w:val="-20"/>
          <w:sz w:val="24"/>
        </w:rPr>
        <w:t xml:space="preserve"> </w:t>
      </w:r>
      <w:proofErr w:type="gramStart"/>
      <w:r w:rsidRPr="00455CDB">
        <w:rPr>
          <w:sz w:val="24"/>
        </w:rPr>
        <w:t>member, and</w:t>
      </w:r>
      <w:proofErr w:type="gramEnd"/>
      <w:r w:rsidRPr="00455CDB">
        <w:rPr>
          <w:sz w:val="24"/>
        </w:rPr>
        <w:t xml:space="preserve"> maintained in a permanent file in the Department</w:t>
      </w:r>
      <w:r w:rsidRPr="00455CDB">
        <w:rPr>
          <w:spacing w:val="-14"/>
          <w:sz w:val="24"/>
        </w:rPr>
        <w:t xml:space="preserve"> </w:t>
      </w:r>
      <w:r w:rsidRPr="00455CDB">
        <w:rPr>
          <w:sz w:val="24"/>
        </w:rPr>
        <w:t>Office.</w:t>
      </w:r>
    </w:p>
    <w:p w14:paraId="18B70110" w14:textId="77777777" w:rsidR="00FA56E6" w:rsidRPr="00455CDB" w:rsidRDefault="00FA56E6">
      <w:pPr>
        <w:pStyle w:val="BodyText"/>
        <w:spacing w:before="10"/>
        <w:rPr>
          <w:sz w:val="23"/>
        </w:rPr>
      </w:pPr>
    </w:p>
    <w:p w14:paraId="3FB0740A" w14:textId="77777777" w:rsidR="00FA56E6" w:rsidRPr="00455CDB" w:rsidRDefault="009D260C">
      <w:pPr>
        <w:pStyle w:val="ListParagraph"/>
        <w:numPr>
          <w:ilvl w:val="3"/>
          <w:numId w:val="6"/>
        </w:numPr>
        <w:tabs>
          <w:tab w:val="left" w:pos="2981"/>
          <w:tab w:val="left" w:pos="2982"/>
        </w:tabs>
        <w:ind w:left="2982" w:right="297" w:hanging="971"/>
        <w:rPr>
          <w:sz w:val="24"/>
        </w:rPr>
      </w:pPr>
      <w:r w:rsidRPr="00455CDB">
        <w:rPr>
          <w:sz w:val="24"/>
        </w:rPr>
        <w:t>The Department Chairperson or a designated member of the DAC shall report on DAC activities at all department faculty meetings. These</w:t>
      </w:r>
      <w:r w:rsidRPr="00455CDB">
        <w:rPr>
          <w:spacing w:val="-30"/>
          <w:sz w:val="24"/>
        </w:rPr>
        <w:t xml:space="preserve"> </w:t>
      </w:r>
      <w:r w:rsidRPr="00455CDB">
        <w:rPr>
          <w:sz w:val="24"/>
        </w:rPr>
        <w:t>reports shall summarize the advice given to the Department Chairperson and present the rationale for that</w:t>
      </w:r>
      <w:r w:rsidRPr="00455CDB">
        <w:rPr>
          <w:spacing w:val="-9"/>
          <w:sz w:val="24"/>
        </w:rPr>
        <w:t xml:space="preserve"> </w:t>
      </w:r>
      <w:r w:rsidRPr="00455CDB">
        <w:rPr>
          <w:sz w:val="24"/>
        </w:rPr>
        <w:t>advice.</w:t>
      </w:r>
    </w:p>
    <w:p w14:paraId="6F608A6F" w14:textId="77777777" w:rsidR="00FA56E6" w:rsidRPr="00455CDB" w:rsidRDefault="00FA56E6">
      <w:pPr>
        <w:pStyle w:val="BodyText"/>
      </w:pPr>
    </w:p>
    <w:p w14:paraId="65ABA641" w14:textId="77777777" w:rsidR="00FA56E6" w:rsidRPr="00455CDB" w:rsidRDefault="009D260C">
      <w:pPr>
        <w:pStyle w:val="ListParagraph"/>
        <w:numPr>
          <w:ilvl w:val="1"/>
          <w:numId w:val="5"/>
        </w:numPr>
        <w:tabs>
          <w:tab w:val="left" w:pos="1190"/>
          <w:tab w:val="left" w:pos="1191"/>
        </w:tabs>
        <w:spacing w:before="1"/>
        <w:ind w:hanging="621"/>
        <w:rPr>
          <w:sz w:val="24"/>
        </w:rPr>
      </w:pPr>
      <w:r w:rsidRPr="00455CDB">
        <w:rPr>
          <w:sz w:val="24"/>
          <w:u w:val="single"/>
        </w:rPr>
        <w:t>Graduate</w:t>
      </w:r>
      <w:r w:rsidRPr="00455CDB">
        <w:rPr>
          <w:spacing w:val="-3"/>
          <w:sz w:val="24"/>
          <w:u w:val="single"/>
        </w:rPr>
        <w:t xml:space="preserve"> </w:t>
      </w:r>
      <w:r w:rsidRPr="00455CDB">
        <w:rPr>
          <w:sz w:val="24"/>
          <w:u w:val="single"/>
        </w:rPr>
        <w:t>Committee</w:t>
      </w:r>
    </w:p>
    <w:p w14:paraId="0515F50B" w14:textId="77777777" w:rsidR="00FA56E6" w:rsidRPr="00455CDB" w:rsidRDefault="00FA56E6">
      <w:pPr>
        <w:pStyle w:val="BodyText"/>
        <w:spacing w:before="5"/>
        <w:rPr>
          <w:sz w:val="16"/>
        </w:rPr>
      </w:pPr>
    </w:p>
    <w:p w14:paraId="366649EA" w14:textId="77777777" w:rsidR="00FA56E6" w:rsidRPr="00455CDB" w:rsidRDefault="009D260C">
      <w:pPr>
        <w:pStyle w:val="BodyText"/>
        <w:spacing w:before="90"/>
        <w:ind w:left="1191" w:right="285"/>
      </w:pPr>
      <w:r w:rsidRPr="00455CDB">
        <w:t>The Committee has the responsibility to recruit, review, and evaluate current and prospective graduate students. The committee shall make recommendations concerning the graduate course offerings and the graduate program in the Department.</w:t>
      </w:r>
    </w:p>
    <w:p w14:paraId="0D2E6237" w14:textId="77777777" w:rsidR="00FA56E6" w:rsidRPr="00455CDB" w:rsidRDefault="00FA56E6">
      <w:pPr>
        <w:pStyle w:val="BodyText"/>
        <w:spacing w:before="1"/>
      </w:pPr>
    </w:p>
    <w:p w14:paraId="477A810B" w14:textId="77777777" w:rsidR="00FA56E6" w:rsidRPr="00455CDB" w:rsidRDefault="009D260C">
      <w:pPr>
        <w:pStyle w:val="ListParagraph"/>
        <w:numPr>
          <w:ilvl w:val="2"/>
          <w:numId w:val="5"/>
        </w:numPr>
        <w:tabs>
          <w:tab w:val="left" w:pos="1991"/>
          <w:tab w:val="left" w:pos="1992"/>
        </w:tabs>
        <w:ind w:right="186"/>
        <w:rPr>
          <w:sz w:val="24"/>
        </w:rPr>
      </w:pPr>
      <w:r w:rsidRPr="00455CDB">
        <w:rPr>
          <w:sz w:val="24"/>
        </w:rPr>
        <w:t xml:space="preserve">The Department Chairperson shall, following approval from the DAC, appoint a member of the regular faculty as a candidate for Director of the Graduate Program. The appointment shall be submitted for approval by the voting faculty. The Director </w:t>
      </w:r>
      <w:r w:rsidRPr="00455CDB">
        <w:rPr>
          <w:sz w:val="24"/>
        </w:rPr>
        <w:lastRenderedPageBreak/>
        <w:t>of the Graduate Program shall normally serve for a term of three years. The Director of the Graduate Program and the Associate Chairperson shall work closely together</w:t>
      </w:r>
      <w:r w:rsidRPr="00455CDB">
        <w:rPr>
          <w:spacing w:val="-23"/>
          <w:sz w:val="24"/>
        </w:rPr>
        <w:t xml:space="preserve"> </w:t>
      </w:r>
      <w:r w:rsidRPr="00455CDB">
        <w:rPr>
          <w:sz w:val="24"/>
        </w:rPr>
        <w:t>to provide leadership to the Graduate program of the Department. The Director of the Graduate Program will be the Chairperson of the graduate committee with voting rights.</w:t>
      </w:r>
    </w:p>
    <w:p w14:paraId="41B54B27" w14:textId="77777777" w:rsidR="00FA56E6" w:rsidRPr="00455CDB" w:rsidRDefault="00FA56E6">
      <w:pPr>
        <w:pStyle w:val="BodyText"/>
        <w:spacing w:before="9"/>
        <w:rPr>
          <w:sz w:val="23"/>
        </w:rPr>
      </w:pPr>
    </w:p>
    <w:p w14:paraId="6310EDEF" w14:textId="2FCBEA50" w:rsidR="00FA56E6" w:rsidRPr="00455CDB" w:rsidRDefault="009D260C">
      <w:pPr>
        <w:pStyle w:val="ListParagraph"/>
        <w:numPr>
          <w:ilvl w:val="2"/>
          <w:numId w:val="5"/>
        </w:numPr>
        <w:tabs>
          <w:tab w:val="left" w:pos="2011"/>
          <w:tab w:val="left" w:pos="2012"/>
        </w:tabs>
        <w:spacing w:line="242" w:lineRule="auto"/>
        <w:ind w:left="2011" w:right="383" w:hanging="821"/>
        <w:rPr>
          <w:sz w:val="24"/>
        </w:rPr>
      </w:pPr>
      <w:r w:rsidRPr="00455CDB">
        <w:rPr>
          <w:sz w:val="24"/>
        </w:rPr>
        <w:t>The Graduate Committee shall consist of the Director of the Graduate Program, at least two additional faculty members and one graduate student. Membership on</w:t>
      </w:r>
      <w:r w:rsidRPr="00455CDB">
        <w:rPr>
          <w:spacing w:val="-20"/>
          <w:sz w:val="24"/>
        </w:rPr>
        <w:t xml:space="preserve"> </w:t>
      </w:r>
      <w:r w:rsidRPr="00455CDB">
        <w:rPr>
          <w:sz w:val="24"/>
        </w:rPr>
        <w:t>the Committee shall represent the diversity and disciplines of the faculty in</w:t>
      </w:r>
      <w:r w:rsidRPr="00455CDB">
        <w:rPr>
          <w:spacing w:val="-7"/>
          <w:sz w:val="24"/>
        </w:rPr>
        <w:t xml:space="preserve"> </w:t>
      </w:r>
      <w:r w:rsidRPr="00455CDB">
        <w:rPr>
          <w:sz w:val="24"/>
        </w:rPr>
        <w:t>the</w:t>
      </w:r>
    </w:p>
    <w:p w14:paraId="51474BED" w14:textId="77777777" w:rsidR="00FA56E6" w:rsidRPr="00455CDB" w:rsidRDefault="009D260C">
      <w:pPr>
        <w:pStyle w:val="BodyText"/>
        <w:spacing w:before="61"/>
        <w:ind w:left="2011" w:right="123"/>
      </w:pPr>
      <w:r w:rsidRPr="00455CDB">
        <w:t>Department. Members are appointed for a two- year term and may be reappointed for one additional term.</w:t>
      </w:r>
    </w:p>
    <w:p w14:paraId="3738A854" w14:textId="77777777" w:rsidR="00FA56E6" w:rsidRPr="00455CDB" w:rsidRDefault="00FA56E6">
      <w:pPr>
        <w:pStyle w:val="BodyText"/>
        <w:spacing w:before="3"/>
      </w:pPr>
    </w:p>
    <w:p w14:paraId="139E6134" w14:textId="77777777" w:rsidR="00FA56E6" w:rsidRPr="00455CDB" w:rsidRDefault="009D260C">
      <w:pPr>
        <w:pStyle w:val="ListParagraph"/>
        <w:numPr>
          <w:ilvl w:val="2"/>
          <w:numId w:val="5"/>
        </w:numPr>
        <w:tabs>
          <w:tab w:val="left" w:pos="2011"/>
          <w:tab w:val="left" w:pos="2012"/>
        </w:tabs>
        <w:ind w:left="2011" w:right="254" w:hanging="821"/>
        <w:rPr>
          <w:sz w:val="24"/>
        </w:rPr>
      </w:pPr>
      <w:r w:rsidRPr="00455CDB">
        <w:rPr>
          <w:sz w:val="24"/>
        </w:rPr>
        <w:t>The Graduate Committee shall periodically review department requirements for graduate degrees. If the Committee deems changes are desirable, the Director of the Graduate Program shall consult with individual faculty members or groups of</w:t>
      </w:r>
      <w:r w:rsidRPr="00455CDB">
        <w:rPr>
          <w:spacing w:val="-22"/>
          <w:sz w:val="24"/>
        </w:rPr>
        <w:t xml:space="preserve"> </w:t>
      </w:r>
      <w:proofErr w:type="gramStart"/>
      <w:r w:rsidRPr="00455CDB">
        <w:rPr>
          <w:sz w:val="24"/>
        </w:rPr>
        <w:t>faculty</w:t>
      </w:r>
      <w:proofErr w:type="gramEnd"/>
      <w:r w:rsidRPr="00455CDB">
        <w:rPr>
          <w:sz w:val="24"/>
        </w:rPr>
        <w:t xml:space="preserve"> prior to advising the Department</w:t>
      </w:r>
      <w:r w:rsidRPr="00455CDB">
        <w:rPr>
          <w:spacing w:val="-2"/>
          <w:sz w:val="24"/>
        </w:rPr>
        <w:t xml:space="preserve"> </w:t>
      </w:r>
      <w:r w:rsidRPr="00455CDB">
        <w:rPr>
          <w:sz w:val="24"/>
        </w:rPr>
        <w:t>Chairperson.</w:t>
      </w:r>
    </w:p>
    <w:p w14:paraId="3E03D4B1" w14:textId="77777777" w:rsidR="00FA56E6" w:rsidRPr="00455CDB" w:rsidRDefault="00FA56E6">
      <w:pPr>
        <w:pStyle w:val="BodyText"/>
      </w:pPr>
    </w:p>
    <w:p w14:paraId="34036B1C" w14:textId="77777777" w:rsidR="00FA56E6" w:rsidRPr="00455CDB" w:rsidRDefault="009D260C">
      <w:pPr>
        <w:pStyle w:val="ListParagraph"/>
        <w:numPr>
          <w:ilvl w:val="2"/>
          <w:numId w:val="5"/>
        </w:numPr>
        <w:tabs>
          <w:tab w:val="left" w:pos="2011"/>
          <w:tab w:val="left" w:pos="2012"/>
        </w:tabs>
        <w:ind w:left="2011" w:right="128" w:hanging="821"/>
        <w:rPr>
          <w:sz w:val="24"/>
        </w:rPr>
      </w:pPr>
      <w:r w:rsidRPr="00455CDB">
        <w:rPr>
          <w:sz w:val="24"/>
        </w:rPr>
        <w:t>The Graduate Committee shall assist the Department Chairperson and the faculty in the recruitment of students with the highest possible qualifications and potential. These recruiting activities shall include the dissemination of information and</w:t>
      </w:r>
      <w:r w:rsidRPr="00455CDB">
        <w:rPr>
          <w:spacing w:val="-27"/>
          <w:sz w:val="24"/>
        </w:rPr>
        <w:t xml:space="preserve"> </w:t>
      </w:r>
      <w:r w:rsidRPr="00455CDB">
        <w:rPr>
          <w:sz w:val="24"/>
        </w:rPr>
        <w:t>available opportunities.</w:t>
      </w:r>
    </w:p>
    <w:p w14:paraId="0230DEBA" w14:textId="77777777" w:rsidR="00FA56E6" w:rsidRPr="00455CDB" w:rsidRDefault="00FA56E6">
      <w:pPr>
        <w:pStyle w:val="BodyText"/>
      </w:pPr>
    </w:p>
    <w:p w14:paraId="27DD38F9" w14:textId="77777777" w:rsidR="00FA56E6" w:rsidRPr="00455CDB" w:rsidRDefault="009D260C">
      <w:pPr>
        <w:pStyle w:val="ListParagraph"/>
        <w:numPr>
          <w:ilvl w:val="2"/>
          <w:numId w:val="5"/>
        </w:numPr>
        <w:tabs>
          <w:tab w:val="left" w:pos="2011"/>
          <w:tab w:val="left" w:pos="2012"/>
        </w:tabs>
        <w:spacing w:before="1"/>
        <w:ind w:left="2011" w:right="339" w:hanging="821"/>
        <w:rPr>
          <w:sz w:val="24"/>
        </w:rPr>
      </w:pPr>
      <w:r w:rsidRPr="00455CDB">
        <w:rPr>
          <w:sz w:val="24"/>
        </w:rPr>
        <w:t>The Graduate Committee shall review applications for admission to graduate study and advise the Department Chairperson and Associate Chairperson as to</w:t>
      </w:r>
      <w:r w:rsidRPr="00455CDB">
        <w:rPr>
          <w:spacing w:val="-18"/>
          <w:sz w:val="24"/>
        </w:rPr>
        <w:t xml:space="preserve"> </w:t>
      </w:r>
      <w:r w:rsidRPr="00455CDB">
        <w:rPr>
          <w:sz w:val="24"/>
        </w:rPr>
        <w:t>appropriate action.</w:t>
      </w:r>
    </w:p>
    <w:p w14:paraId="6CDF7329" w14:textId="77777777" w:rsidR="00FA56E6" w:rsidRPr="00455CDB" w:rsidRDefault="00FA56E6">
      <w:pPr>
        <w:pStyle w:val="BodyText"/>
        <w:spacing w:before="7"/>
        <w:rPr>
          <w:sz w:val="23"/>
        </w:rPr>
      </w:pPr>
    </w:p>
    <w:p w14:paraId="5351E068" w14:textId="77777777" w:rsidR="00FA56E6" w:rsidRPr="00455CDB" w:rsidRDefault="009D260C">
      <w:pPr>
        <w:pStyle w:val="ListParagraph"/>
        <w:numPr>
          <w:ilvl w:val="2"/>
          <w:numId w:val="5"/>
        </w:numPr>
        <w:tabs>
          <w:tab w:val="left" w:pos="2006"/>
          <w:tab w:val="left" w:pos="2007"/>
        </w:tabs>
        <w:spacing w:before="1"/>
        <w:ind w:left="2006" w:right="141" w:hanging="816"/>
        <w:rPr>
          <w:sz w:val="24"/>
        </w:rPr>
      </w:pPr>
      <w:r w:rsidRPr="00455CDB">
        <w:rPr>
          <w:sz w:val="24"/>
        </w:rPr>
        <w:t>The Graduate Committee shall consult with the Associate Chairperson relative to those applicants who should receive departmental assistantships, nominees for</w:t>
      </w:r>
      <w:r w:rsidRPr="00455CDB">
        <w:rPr>
          <w:spacing w:val="-18"/>
          <w:sz w:val="24"/>
        </w:rPr>
        <w:t xml:space="preserve"> </w:t>
      </w:r>
      <w:r w:rsidRPr="00455CDB">
        <w:rPr>
          <w:sz w:val="24"/>
        </w:rPr>
        <w:t>various fellowships and scholarships, according to the procedures outlined for such awards. The Graduate Committee shall advise the Chairperson of their</w:t>
      </w:r>
      <w:r w:rsidRPr="00455CDB">
        <w:rPr>
          <w:spacing w:val="-13"/>
          <w:sz w:val="24"/>
        </w:rPr>
        <w:t xml:space="preserve"> </w:t>
      </w:r>
      <w:r w:rsidRPr="00455CDB">
        <w:rPr>
          <w:sz w:val="24"/>
        </w:rPr>
        <w:t>recommendation.</w:t>
      </w:r>
    </w:p>
    <w:p w14:paraId="071AE102" w14:textId="77777777" w:rsidR="00FA56E6" w:rsidRPr="00455CDB" w:rsidRDefault="00FA56E6">
      <w:pPr>
        <w:pStyle w:val="BodyText"/>
      </w:pPr>
    </w:p>
    <w:p w14:paraId="2D36BA6E" w14:textId="77777777" w:rsidR="00FA56E6" w:rsidRPr="00455CDB" w:rsidRDefault="009D260C">
      <w:pPr>
        <w:pStyle w:val="ListParagraph"/>
        <w:numPr>
          <w:ilvl w:val="2"/>
          <w:numId w:val="5"/>
        </w:numPr>
        <w:tabs>
          <w:tab w:val="left" w:pos="2011"/>
          <w:tab w:val="left" w:pos="2012"/>
        </w:tabs>
        <w:ind w:left="2011" w:right="229" w:hanging="821"/>
        <w:rPr>
          <w:sz w:val="24"/>
        </w:rPr>
      </w:pPr>
      <w:r w:rsidRPr="00455CDB">
        <w:rPr>
          <w:sz w:val="24"/>
        </w:rPr>
        <w:t xml:space="preserve">The Graduate Committee shall have delegated authority to select the recipients for Departmental graduate awards, according to the procedures outlined for such awards. The Graduate Committee shall also propose nominees for College, University and National awards according to the procedures outlined for </w:t>
      </w:r>
      <w:proofErr w:type="gramStart"/>
      <w:r w:rsidRPr="00455CDB">
        <w:rPr>
          <w:sz w:val="24"/>
        </w:rPr>
        <w:t>particular</w:t>
      </w:r>
      <w:r w:rsidRPr="00455CDB">
        <w:rPr>
          <w:spacing w:val="-5"/>
          <w:sz w:val="24"/>
        </w:rPr>
        <w:t xml:space="preserve"> </w:t>
      </w:r>
      <w:r w:rsidRPr="00455CDB">
        <w:rPr>
          <w:sz w:val="24"/>
        </w:rPr>
        <w:t>awards</w:t>
      </w:r>
      <w:proofErr w:type="gramEnd"/>
    </w:p>
    <w:p w14:paraId="279AEA59" w14:textId="77777777" w:rsidR="00FA56E6" w:rsidRPr="00455CDB" w:rsidRDefault="00FA56E6">
      <w:pPr>
        <w:pStyle w:val="BodyText"/>
        <w:spacing w:before="1"/>
      </w:pPr>
    </w:p>
    <w:p w14:paraId="7D1D30BE" w14:textId="77777777" w:rsidR="00FA56E6" w:rsidRPr="00455CDB" w:rsidRDefault="009D260C">
      <w:pPr>
        <w:pStyle w:val="BodyText"/>
        <w:tabs>
          <w:tab w:val="left" w:pos="2011"/>
        </w:tabs>
        <w:spacing w:line="242" w:lineRule="auto"/>
        <w:ind w:left="2011" w:right="551" w:hanging="821"/>
      </w:pPr>
      <w:r w:rsidRPr="00455CDB">
        <w:t>4.7.8</w:t>
      </w:r>
      <w:r w:rsidRPr="00455CDB">
        <w:tab/>
        <w:t>The Director of the Graduate Program shall review graduate student progress on</w:t>
      </w:r>
      <w:r w:rsidRPr="00455CDB">
        <w:rPr>
          <w:spacing w:val="-18"/>
        </w:rPr>
        <w:t xml:space="preserve"> </w:t>
      </w:r>
      <w:r w:rsidRPr="00455CDB">
        <w:t xml:space="preserve">a yearly basis and advise the Chairperson and Associate Chairperson </w:t>
      </w:r>
      <w:proofErr w:type="gramStart"/>
      <w:r w:rsidRPr="00455CDB">
        <w:t>in regard to</w:t>
      </w:r>
      <w:proofErr w:type="gramEnd"/>
      <w:r w:rsidRPr="00455CDB">
        <w:t xml:space="preserve"> appropriate employment actions (termination, continuation of</w:t>
      </w:r>
      <w:r w:rsidRPr="00455CDB">
        <w:rPr>
          <w:spacing w:val="-7"/>
        </w:rPr>
        <w:t xml:space="preserve"> </w:t>
      </w:r>
      <w:r w:rsidRPr="00455CDB">
        <w:t>stipends).</w:t>
      </w:r>
    </w:p>
    <w:p w14:paraId="63E3F61D" w14:textId="77777777" w:rsidR="00FA56E6" w:rsidRPr="00455CDB" w:rsidRDefault="00FA56E6">
      <w:pPr>
        <w:pStyle w:val="BodyText"/>
        <w:spacing w:before="4"/>
        <w:rPr>
          <w:sz w:val="23"/>
        </w:rPr>
      </w:pPr>
    </w:p>
    <w:p w14:paraId="3B659193" w14:textId="77777777" w:rsidR="00FA56E6" w:rsidRPr="00455CDB" w:rsidRDefault="009D260C">
      <w:pPr>
        <w:pStyle w:val="ListParagraph"/>
        <w:numPr>
          <w:ilvl w:val="2"/>
          <w:numId w:val="4"/>
        </w:numPr>
        <w:tabs>
          <w:tab w:val="left" w:pos="2011"/>
          <w:tab w:val="left" w:pos="2012"/>
        </w:tabs>
        <w:ind w:right="165"/>
        <w:rPr>
          <w:sz w:val="24"/>
        </w:rPr>
      </w:pPr>
      <w:r w:rsidRPr="00455CDB">
        <w:rPr>
          <w:sz w:val="24"/>
        </w:rPr>
        <w:t xml:space="preserve">The Graduate Committee shall initiate a review, at intervals not to exceed </w:t>
      </w:r>
      <w:proofErr w:type="gramStart"/>
      <w:r w:rsidRPr="00455CDB">
        <w:rPr>
          <w:sz w:val="24"/>
        </w:rPr>
        <w:t>five years,</w:t>
      </w:r>
      <w:proofErr w:type="gramEnd"/>
      <w:r w:rsidRPr="00455CDB">
        <w:rPr>
          <w:sz w:val="24"/>
        </w:rPr>
        <w:t xml:space="preserve"> of the graduate course offerings of the Department and shall advise the Department Chairperson as to desirable modifications be they additions, deletions, or other changes. In performing this function, the Graduate Committee shall work closely</w:t>
      </w:r>
      <w:r w:rsidRPr="00455CDB">
        <w:rPr>
          <w:spacing w:val="-26"/>
          <w:sz w:val="24"/>
        </w:rPr>
        <w:t xml:space="preserve"> </w:t>
      </w:r>
      <w:r w:rsidRPr="00455CDB">
        <w:rPr>
          <w:sz w:val="24"/>
        </w:rPr>
        <w:t xml:space="preserve">with the Associate Chairperson of the Department, with affected and concerned individual faculty members and/or groups of </w:t>
      </w:r>
      <w:proofErr w:type="gramStart"/>
      <w:r w:rsidRPr="00455CDB">
        <w:rPr>
          <w:sz w:val="24"/>
        </w:rPr>
        <w:t>faculty</w:t>
      </w:r>
      <w:proofErr w:type="gramEnd"/>
      <w:r w:rsidRPr="00455CDB">
        <w:rPr>
          <w:sz w:val="24"/>
        </w:rPr>
        <w:t>, and the Graduate Student Organization. Changes to degree programs must be approved by a vote of the regular</w:t>
      </w:r>
      <w:r w:rsidRPr="00455CDB">
        <w:rPr>
          <w:spacing w:val="-13"/>
          <w:sz w:val="24"/>
        </w:rPr>
        <w:t xml:space="preserve"> </w:t>
      </w:r>
      <w:r w:rsidRPr="00455CDB">
        <w:rPr>
          <w:sz w:val="24"/>
        </w:rPr>
        <w:t>faculty.</w:t>
      </w:r>
    </w:p>
    <w:p w14:paraId="428E827A" w14:textId="77777777" w:rsidR="00FA56E6" w:rsidRPr="00455CDB" w:rsidRDefault="00FA56E6">
      <w:pPr>
        <w:pStyle w:val="BodyText"/>
        <w:spacing w:before="3"/>
      </w:pPr>
    </w:p>
    <w:p w14:paraId="7030667F" w14:textId="77777777" w:rsidR="00FA56E6" w:rsidRPr="00455CDB" w:rsidRDefault="009D260C">
      <w:pPr>
        <w:pStyle w:val="ListParagraph"/>
        <w:numPr>
          <w:ilvl w:val="2"/>
          <w:numId w:val="4"/>
        </w:numPr>
        <w:tabs>
          <w:tab w:val="left" w:pos="1992"/>
        </w:tabs>
        <w:ind w:left="2016" w:right="282" w:hanging="826"/>
        <w:rPr>
          <w:sz w:val="24"/>
        </w:rPr>
      </w:pPr>
      <w:r w:rsidRPr="00455CDB">
        <w:rPr>
          <w:sz w:val="24"/>
        </w:rPr>
        <w:lastRenderedPageBreak/>
        <w:t>Faculty may initiate requests for new graduate courses or changes in existing</w:t>
      </w:r>
      <w:r w:rsidRPr="00455CDB">
        <w:rPr>
          <w:spacing w:val="-25"/>
          <w:sz w:val="24"/>
        </w:rPr>
        <w:t xml:space="preserve"> </w:t>
      </w:r>
      <w:r w:rsidRPr="00455CDB">
        <w:rPr>
          <w:sz w:val="24"/>
        </w:rPr>
        <w:t>courses to the Chairperson or to the Associate</w:t>
      </w:r>
      <w:r w:rsidRPr="00455CDB">
        <w:rPr>
          <w:spacing w:val="-7"/>
          <w:sz w:val="24"/>
        </w:rPr>
        <w:t xml:space="preserve"> </w:t>
      </w:r>
      <w:r w:rsidRPr="00455CDB">
        <w:rPr>
          <w:sz w:val="24"/>
        </w:rPr>
        <w:t>Chairperson.</w:t>
      </w:r>
    </w:p>
    <w:p w14:paraId="0BD910B9" w14:textId="77777777" w:rsidR="00FA56E6" w:rsidRPr="00455CDB" w:rsidRDefault="00FA56E6">
      <w:pPr>
        <w:pStyle w:val="BodyText"/>
        <w:spacing w:before="9"/>
        <w:rPr>
          <w:sz w:val="23"/>
        </w:rPr>
      </w:pPr>
    </w:p>
    <w:p w14:paraId="216342FB" w14:textId="77777777" w:rsidR="00FA56E6" w:rsidRPr="00455CDB" w:rsidRDefault="009D260C">
      <w:pPr>
        <w:pStyle w:val="BodyText"/>
        <w:spacing w:line="242" w:lineRule="auto"/>
        <w:ind w:left="2016" w:right="123" w:hanging="826"/>
      </w:pPr>
      <w:r w:rsidRPr="00455CDB">
        <w:t>4.7.11 The Graduate Committee shall consider revisions in the degree program(s) of the Department and advise the Department Chairperson. Changes to the degree programs must be approved by a vote of the regular faculty.</w:t>
      </w:r>
    </w:p>
    <w:p w14:paraId="31382418" w14:textId="77777777" w:rsidR="00FA56E6" w:rsidRPr="00455CDB" w:rsidRDefault="00FA56E6">
      <w:pPr>
        <w:pStyle w:val="BodyText"/>
        <w:rPr>
          <w:sz w:val="11"/>
        </w:rPr>
      </w:pPr>
    </w:p>
    <w:p w14:paraId="51CD7420" w14:textId="77777777" w:rsidR="00FA56E6" w:rsidRPr="00455CDB" w:rsidRDefault="009D260C">
      <w:pPr>
        <w:pStyle w:val="ListParagraph"/>
        <w:numPr>
          <w:ilvl w:val="1"/>
          <w:numId w:val="5"/>
        </w:numPr>
        <w:tabs>
          <w:tab w:val="left" w:pos="1190"/>
          <w:tab w:val="left" w:pos="1191"/>
        </w:tabs>
        <w:spacing w:before="90"/>
        <w:ind w:hanging="621"/>
        <w:rPr>
          <w:sz w:val="24"/>
        </w:rPr>
      </w:pPr>
      <w:r w:rsidRPr="00455CDB">
        <w:rPr>
          <w:sz w:val="24"/>
          <w:u w:val="single"/>
        </w:rPr>
        <w:t>Undergraduate</w:t>
      </w:r>
      <w:r w:rsidRPr="00455CDB">
        <w:rPr>
          <w:spacing w:val="-3"/>
          <w:sz w:val="24"/>
          <w:u w:val="single"/>
        </w:rPr>
        <w:t xml:space="preserve"> </w:t>
      </w:r>
      <w:r w:rsidRPr="00455CDB">
        <w:rPr>
          <w:sz w:val="24"/>
          <w:u w:val="single"/>
        </w:rPr>
        <w:t>Committee</w:t>
      </w:r>
    </w:p>
    <w:p w14:paraId="51ECCD6F" w14:textId="77777777" w:rsidR="00FA56E6" w:rsidRPr="00455CDB" w:rsidRDefault="00FA56E6">
      <w:pPr>
        <w:pStyle w:val="BodyText"/>
        <w:spacing w:before="5"/>
        <w:rPr>
          <w:sz w:val="16"/>
        </w:rPr>
      </w:pPr>
    </w:p>
    <w:p w14:paraId="0492050D" w14:textId="77777777" w:rsidR="00FA56E6" w:rsidRPr="00455CDB" w:rsidRDefault="009D260C">
      <w:pPr>
        <w:pStyle w:val="BodyText"/>
        <w:spacing w:before="90"/>
        <w:ind w:left="1191" w:right="123"/>
      </w:pPr>
      <w:r w:rsidRPr="00455CDB">
        <w:t>The Undergraduate Committee has the responsibility to recruit students, review and evaluate students and make recommendations concerning the undergraduate course offerings and the undergraduate program in the Department.</w:t>
      </w:r>
    </w:p>
    <w:p w14:paraId="70D88283" w14:textId="77777777" w:rsidR="00FA56E6" w:rsidRPr="00455CDB" w:rsidRDefault="00FA56E6">
      <w:pPr>
        <w:pStyle w:val="BodyText"/>
        <w:spacing w:before="8"/>
        <w:rPr>
          <w:sz w:val="23"/>
        </w:rPr>
      </w:pPr>
    </w:p>
    <w:p w14:paraId="3D13BDAC" w14:textId="77777777" w:rsidR="00FA56E6" w:rsidRPr="00455CDB" w:rsidRDefault="009D260C">
      <w:pPr>
        <w:pStyle w:val="ListParagraph"/>
        <w:numPr>
          <w:ilvl w:val="2"/>
          <w:numId w:val="5"/>
        </w:numPr>
        <w:tabs>
          <w:tab w:val="left" w:pos="2011"/>
          <w:tab w:val="left" w:pos="2012"/>
        </w:tabs>
        <w:ind w:left="2011" w:right="160" w:hanging="821"/>
        <w:rPr>
          <w:sz w:val="24"/>
        </w:rPr>
      </w:pPr>
      <w:r w:rsidRPr="00455CDB">
        <w:rPr>
          <w:sz w:val="24"/>
        </w:rPr>
        <w:t>The Department Chairperson shall, following approval from the DAC, nominate a regular faculty member as a candidate for Director of the Undergraduate Program. The nomination shall be submitted for approval to the voting faculty. The Director of the Undergraduate Program shall normally serve for a term of three years. The Director of the Undergraduate Program shall be the Chairperson of the</w:t>
      </w:r>
      <w:r w:rsidRPr="00455CDB">
        <w:rPr>
          <w:spacing w:val="-22"/>
          <w:sz w:val="24"/>
        </w:rPr>
        <w:t xml:space="preserve"> </w:t>
      </w:r>
      <w:r w:rsidRPr="00455CDB">
        <w:rPr>
          <w:sz w:val="24"/>
        </w:rPr>
        <w:t>Undergraduate Committee with voting rights. The Director of the Undergraduate Program and the Associate Chairperson will work closely together to provide leadership to the Undergraduate program of the</w:t>
      </w:r>
      <w:r w:rsidRPr="00455CDB">
        <w:rPr>
          <w:spacing w:val="-7"/>
          <w:sz w:val="24"/>
        </w:rPr>
        <w:t xml:space="preserve"> </w:t>
      </w:r>
      <w:r w:rsidRPr="00455CDB">
        <w:rPr>
          <w:sz w:val="24"/>
        </w:rPr>
        <w:t>Department.</w:t>
      </w:r>
    </w:p>
    <w:p w14:paraId="3960407C" w14:textId="77777777" w:rsidR="00FA56E6" w:rsidRPr="00455CDB" w:rsidRDefault="00FA56E6">
      <w:pPr>
        <w:pStyle w:val="BodyText"/>
        <w:spacing w:before="2"/>
      </w:pPr>
    </w:p>
    <w:p w14:paraId="3C969616" w14:textId="77777777" w:rsidR="00FA56E6" w:rsidRPr="00455CDB" w:rsidRDefault="009D260C">
      <w:pPr>
        <w:pStyle w:val="ListParagraph"/>
        <w:numPr>
          <w:ilvl w:val="2"/>
          <w:numId w:val="5"/>
        </w:numPr>
        <w:tabs>
          <w:tab w:val="left" w:pos="2011"/>
          <w:tab w:val="left" w:pos="2012"/>
        </w:tabs>
        <w:spacing w:line="242" w:lineRule="auto"/>
        <w:ind w:left="2011" w:right="341" w:hanging="821"/>
        <w:rPr>
          <w:sz w:val="24"/>
        </w:rPr>
      </w:pPr>
      <w:r w:rsidRPr="00455CDB">
        <w:rPr>
          <w:sz w:val="24"/>
        </w:rPr>
        <w:t>The Undergraduate Committee shall consist of two faculty members, in addition to the Director of the Undergraduate Program. The Undergraduate Advisor shall</w:t>
      </w:r>
      <w:r w:rsidRPr="00455CDB">
        <w:rPr>
          <w:spacing w:val="-21"/>
          <w:sz w:val="24"/>
        </w:rPr>
        <w:t xml:space="preserve"> </w:t>
      </w:r>
      <w:r w:rsidRPr="00455CDB">
        <w:rPr>
          <w:sz w:val="24"/>
        </w:rPr>
        <w:t xml:space="preserve">serve as an </w:t>
      </w:r>
      <w:r w:rsidRPr="00455CDB">
        <w:rPr>
          <w:i/>
          <w:sz w:val="24"/>
        </w:rPr>
        <w:t xml:space="preserve">ex officio </w:t>
      </w:r>
      <w:r w:rsidRPr="00455CDB">
        <w:rPr>
          <w:sz w:val="24"/>
        </w:rPr>
        <w:t>member of the Undergraduate</w:t>
      </w:r>
      <w:r w:rsidRPr="00455CDB">
        <w:rPr>
          <w:spacing w:val="-7"/>
          <w:sz w:val="24"/>
        </w:rPr>
        <w:t xml:space="preserve"> </w:t>
      </w:r>
      <w:r w:rsidRPr="00455CDB">
        <w:rPr>
          <w:sz w:val="24"/>
        </w:rPr>
        <w:t>Committee.</w:t>
      </w:r>
    </w:p>
    <w:p w14:paraId="780896F1" w14:textId="77777777" w:rsidR="00FA56E6" w:rsidRPr="00455CDB" w:rsidRDefault="00FA56E6">
      <w:pPr>
        <w:pStyle w:val="BodyText"/>
        <w:spacing w:before="5"/>
        <w:rPr>
          <w:sz w:val="23"/>
        </w:rPr>
      </w:pPr>
    </w:p>
    <w:p w14:paraId="7C938A4B" w14:textId="77777777" w:rsidR="00FA56E6" w:rsidRPr="00455CDB" w:rsidRDefault="009D260C">
      <w:pPr>
        <w:pStyle w:val="ListParagraph"/>
        <w:numPr>
          <w:ilvl w:val="2"/>
          <w:numId w:val="5"/>
        </w:numPr>
        <w:tabs>
          <w:tab w:val="left" w:pos="2011"/>
          <w:tab w:val="left" w:pos="2012"/>
        </w:tabs>
        <w:ind w:left="2011" w:right="205" w:hanging="821"/>
        <w:rPr>
          <w:sz w:val="24"/>
        </w:rPr>
      </w:pPr>
      <w:r w:rsidRPr="00455CDB">
        <w:rPr>
          <w:sz w:val="24"/>
        </w:rPr>
        <w:t>The Undergraduate Committee shall develop materials for the recruitment of</w:t>
      </w:r>
      <w:r w:rsidRPr="00455CDB">
        <w:rPr>
          <w:spacing w:val="-19"/>
          <w:sz w:val="24"/>
        </w:rPr>
        <w:t xml:space="preserve"> </w:t>
      </w:r>
      <w:r w:rsidRPr="00455CDB">
        <w:rPr>
          <w:sz w:val="24"/>
        </w:rPr>
        <w:t>students into the Department’s undergraduate</w:t>
      </w:r>
      <w:r w:rsidRPr="00455CDB">
        <w:rPr>
          <w:spacing w:val="-4"/>
          <w:sz w:val="24"/>
        </w:rPr>
        <w:t xml:space="preserve"> </w:t>
      </w:r>
      <w:r w:rsidRPr="00455CDB">
        <w:rPr>
          <w:sz w:val="24"/>
        </w:rPr>
        <w:t>majors.</w:t>
      </w:r>
    </w:p>
    <w:p w14:paraId="432D4B11" w14:textId="77777777" w:rsidR="00FA56E6" w:rsidRPr="00455CDB" w:rsidRDefault="00FA56E6">
      <w:pPr>
        <w:pStyle w:val="BodyText"/>
        <w:spacing w:before="8"/>
        <w:rPr>
          <w:sz w:val="23"/>
        </w:rPr>
      </w:pPr>
    </w:p>
    <w:p w14:paraId="3BA5B3B4" w14:textId="77777777" w:rsidR="00FA56E6" w:rsidRPr="00455CDB" w:rsidRDefault="009D260C">
      <w:pPr>
        <w:pStyle w:val="ListParagraph"/>
        <w:numPr>
          <w:ilvl w:val="2"/>
          <w:numId w:val="5"/>
        </w:numPr>
        <w:tabs>
          <w:tab w:val="left" w:pos="2011"/>
          <w:tab w:val="left" w:pos="2012"/>
        </w:tabs>
        <w:spacing w:line="242" w:lineRule="auto"/>
        <w:ind w:left="2011" w:right="674" w:hanging="821"/>
        <w:rPr>
          <w:sz w:val="24"/>
        </w:rPr>
      </w:pPr>
      <w:r w:rsidRPr="00455CDB">
        <w:rPr>
          <w:sz w:val="24"/>
        </w:rPr>
        <w:t>The Undergraduate Committee shall be responsible for the orientation and</w:t>
      </w:r>
      <w:r w:rsidRPr="00455CDB">
        <w:rPr>
          <w:spacing w:val="-23"/>
          <w:sz w:val="24"/>
        </w:rPr>
        <w:t xml:space="preserve"> </w:t>
      </w:r>
      <w:r w:rsidRPr="00455CDB">
        <w:rPr>
          <w:sz w:val="24"/>
        </w:rPr>
        <w:t>initial guidance of undergraduate</w:t>
      </w:r>
      <w:r w:rsidRPr="00455CDB">
        <w:rPr>
          <w:spacing w:val="-5"/>
          <w:sz w:val="24"/>
        </w:rPr>
        <w:t xml:space="preserve"> </w:t>
      </w:r>
      <w:r w:rsidRPr="00455CDB">
        <w:rPr>
          <w:sz w:val="24"/>
        </w:rPr>
        <w:t>students.</w:t>
      </w:r>
    </w:p>
    <w:p w14:paraId="5EEBC2C7" w14:textId="77777777" w:rsidR="00FA56E6" w:rsidRPr="00455CDB" w:rsidRDefault="00FA56E6">
      <w:pPr>
        <w:pStyle w:val="BodyText"/>
        <w:spacing w:before="9"/>
        <w:rPr>
          <w:sz w:val="23"/>
        </w:rPr>
      </w:pPr>
    </w:p>
    <w:p w14:paraId="159C2396" w14:textId="77777777" w:rsidR="00FA56E6" w:rsidRPr="00455CDB" w:rsidRDefault="009D260C">
      <w:pPr>
        <w:pStyle w:val="ListParagraph"/>
        <w:numPr>
          <w:ilvl w:val="2"/>
          <w:numId w:val="5"/>
        </w:numPr>
        <w:tabs>
          <w:tab w:val="left" w:pos="2011"/>
          <w:tab w:val="left" w:pos="2012"/>
        </w:tabs>
        <w:ind w:left="2011" w:right="319" w:hanging="821"/>
        <w:rPr>
          <w:sz w:val="24"/>
        </w:rPr>
      </w:pPr>
      <w:r w:rsidRPr="00455CDB">
        <w:rPr>
          <w:sz w:val="24"/>
        </w:rPr>
        <w:t>The Undergraduate Committee shall have delegated authority to select the</w:t>
      </w:r>
      <w:r w:rsidRPr="00455CDB">
        <w:rPr>
          <w:spacing w:val="-31"/>
          <w:sz w:val="24"/>
        </w:rPr>
        <w:t xml:space="preserve"> </w:t>
      </w:r>
      <w:r w:rsidRPr="00455CDB">
        <w:rPr>
          <w:sz w:val="24"/>
        </w:rPr>
        <w:t xml:space="preserve">recipients for undergraduate awards, according to the policy outlined for </w:t>
      </w:r>
      <w:proofErr w:type="gramStart"/>
      <w:r w:rsidRPr="00455CDB">
        <w:rPr>
          <w:sz w:val="24"/>
        </w:rPr>
        <w:t>particular</w:t>
      </w:r>
      <w:r w:rsidRPr="00455CDB">
        <w:rPr>
          <w:spacing w:val="-12"/>
          <w:sz w:val="24"/>
        </w:rPr>
        <w:t xml:space="preserve"> </w:t>
      </w:r>
      <w:r w:rsidRPr="00455CDB">
        <w:rPr>
          <w:sz w:val="24"/>
        </w:rPr>
        <w:t>awards</w:t>
      </w:r>
      <w:proofErr w:type="gramEnd"/>
      <w:r w:rsidRPr="00455CDB">
        <w:rPr>
          <w:sz w:val="24"/>
        </w:rPr>
        <w:t>.</w:t>
      </w:r>
    </w:p>
    <w:p w14:paraId="220DFC6C" w14:textId="77777777" w:rsidR="00FA56E6" w:rsidRPr="00455CDB" w:rsidRDefault="00FA56E6">
      <w:pPr>
        <w:pStyle w:val="BodyText"/>
        <w:spacing w:before="2"/>
      </w:pPr>
    </w:p>
    <w:p w14:paraId="0D99874A" w14:textId="77777777" w:rsidR="00FA56E6" w:rsidRPr="00455CDB" w:rsidRDefault="009D260C">
      <w:pPr>
        <w:pStyle w:val="ListParagraph"/>
        <w:numPr>
          <w:ilvl w:val="2"/>
          <w:numId w:val="5"/>
        </w:numPr>
        <w:tabs>
          <w:tab w:val="left" w:pos="2011"/>
          <w:tab w:val="left" w:pos="2012"/>
        </w:tabs>
        <w:ind w:left="2011" w:right="168" w:hanging="821"/>
        <w:rPr>
          <w:sz w:val="24"/>
        </w:rPr>
      </w:pPr>
      <w:r w:rsidRPr="00455CDB">
        <w:rPr>
          <w:sz w:val="24"/>
        </w:rPr>
        <w:t>The Undergraduate Advisor, or another faculty member approved by the Director of the Undergraduate Program and the Undergraduate Advisor, shall serve as the</w:t>
      </w:r>
      <w:r w:rsidRPr="00455CDB">
        <w:rPr>
          <w:spacing w:val="-21"/>
          <w:sz w:val="24"/>
        </w:rPr>
        <w:t xml:space="preserve"> </w:t>
      </w:r>
      <w:r w:rsidRPr="00455CDB">
        <w:rPr>
          <w:sz w:val="24"/>
        </w:rPr>
        <w:t>advisor for the Undergraduate Student</w:t>
      </w:r>
      <w:r w:rsidRPr="00455CDB">
        <w:rPr>
          <w:spacing w:val="-7"/>
          <w:sz w:val="24"/>
        </w:rPr>
        <w:t xml:space="preserve"> </w:t>
      </w:r>
      <w:r w:rsidRPr="00455CDB">
        <w:rPr>
          <w:sz w:val="24"/>
        </w:rPr>
        <w:t>Organization.</w:t>
      </w:r>
    </w:p>
    <w:p w14:paraId="55E7E35E" w14:textId="77777777" w:rsidR="00FA56E6" w:rsidRPr="00455CDB" w:rsidRDefault="00FA56E6">
      <w:pPr>
        <w:pStyle w:val="BodyText"/>
        <w:spacing w:before="8"/>
        <w:rPr>
          <w:sz w:val="23"/>
        </w:rPr>
      </w:pPr>
    </w:p>
    <w:p w14:paraId="3C0A83E9" w14:textId="77777777" w:rsidR="00FA56E6" w:rsidRPr="00455CDB" w:rsidRDefault="009D260C">
      <w:pPr>
        <w:pStyle w:val="ListParagraph"/>
        <w:numPr>
          <w:ilvl w:val="2"/>
          <w:numId w:val="5"/>
        </w:numPr>
        <w:tabs>
          <w:tab w:val="left" w:pos="2011"/>
          <w:tab w:val="left" w:pos="2012"/>
        </w:tabs>
        <w:ind w:left="2011" w:right="121" w:hanging="821"/>
        <w:rPr>
          <w:sz w:val="24"/>
        </w:rPr>
      </w:pPr>
      <w:r w:rsidRPr="00455CDB">
        <w:rPr>
          <w:sz w:val="24"/>
        </w:rPr>
        <w:t xml:space="preserve">The Undergraduate Committee shall be responsible for initiating a review, at intervals not to exceed </w:t>
      </w:r>
      <w:proofErr w:type="gramStart"/>
      <w:r w:rsidRPr="00455CDB">
        <w:rPr>
          <w:sz w:val="24"/>
        </w:rPr>
        <w:t>five years,</w:t>
      </w:r>
      <w:proofErr w:type="gramEnd"/>
      <w:r w:rsidRPr="00455CDB">
        <w:rPr>
          <w:sz w:val="24"/>
        </w:rPr>
        <w:t xml:space="preserve"> of the undergraduate course offerings of the Department and shall advise the Department Chairperson as to desirable modifications, be they additions, deletions, or other changes. In performing this function, the Undergraduate Committee shall work closely with the Associate-Chairperson of the Department,</w:t>
      </w:r>
      <w:r w:rsidRPr="00455CDB">
        <w:rPr>
          <w:spacing w:val="-26"/>
          <w:sz w:val="24"/>
        </w:rPr>
        <w:t xml:space="preserve"> </w:t>
      </w:r>
      <w:r w:rsidRPr="00455CDB">
        <w:rPr>
          <w:sz w:val="24"/>
        </w:rPr>
        <w:t xml:space="preserve">with affected and concerned individual faculty members and/or groups of </w:t>
      </w:r>
      <w:proofErr w:type="gramStart"/>
      <w:r w:rsidRPr="00455CDB">
        <w:rPr>
          <w:sz w:val="24"/>
        </w:rPr>
        <w:t>faculty</w:t>
      </w:r>
      <w:proofErr w:type="gramEnd"/>
      <w:r w:rsidRPr="00455CDB">
        <w:rPr>
          <w:sz w:val="24"/>
        </w:rPr>
        <w:t>, with the Graduate Student Organization, and with the Undergraduate Student</w:t>
      </w:r>
      <w:r w:rsidRPr="00455CDB">
        <w:rPr>
          <w:spacing w:val="-18"/>
          <w:sz w:val="24"/>
        </w:rPr>
        <w:t xml:space="preserve"> </w:t>
      </w:r>
      <w:r w:rsidRPr="00455CDB">
        <w:rPr>
          <w:sz w:val="24"/>
        </w:rPr>
        <w:t>Organization.</w:t>
      </w:r>
    </w:p>
    <w:p w14:paraId="7A7357A9" w14:textId="77777777" w:rsidR="00FA56E6" w:rsidRPr="00455CDB" w:rsidRDefault="00FA56E6">
      <w:pPr>
        <w:pStyle w:val="BodyText"/>
        <w:spacing w:before="3"/>
      </w:pPr>
    </w:p>
    <w:p w14:paraId="35F6DC51" w14:textId="77777777" w:rsidR="00FA56E6" w:rsidRPr="00455CDB" w:rsidRDefault="009D260C">
      <w:pPr>
        <w:pStyle w:val="ListParagraph"/>
        <w:numPr>
          <w:ilvl w:val="2"/>
          <w:numId w:val="5"/>
        </w:numPr>
        <w:tabs>
          <w:tab w:val="left" w:pos="1991"/>
          <w:tab w:val="left" w:pos="1992"/>
        </w:tabs>
        <w:ind w:right="516" w:hanging="801"/>
        <w:rPr>
          <w:sz w:val="24"/>
        </w:rPr>
      </w:pPr>
      <w:r w:rsidRPr="00455CDB">
        <w:rPr>
          <w:sz w:val="24"/>
        </w:rPr>
        <w:t>Faculty may initiate requests for new undergraduate courses or changes in</w:t>
      </w:r>
      <w:r w:rsidRPr="00455CDB">
        <w:rPr>
          <w:spacing w:val="-24"/>
          <w:sz w:val="24"/>
        </w:rPr>
        <w:t xml:space="preserve"> </w:t>
      </w:r>
      <w:r w:rsidRPr="00455CDB">
        <w:rPr>
          <w:sz w:val="24"/>
        </w:rPr>
        <w:t xml:space="preserve">existing </w:t>
      </w:r>
      <w:r w:rsidRPr="00455CDB">
        <w:rPr>
          <w:sz w:val="24"/>
        </w:rPr>
        <w:lastRenderedPageBreak/>
        <w:t>courses.</w:t>
      </w:r>
    </w:p>
    <w:p w14:paraId="5A6ED4E2" w14:textId="77777777" w:rsidR="00FA56E6" w:rsidRPr="00455CDB" w:rsidRDefault="00FA56E6">
      <w:pPr>
        <w:pStyle w:val="BodyText"/>
        <w:spacing w:before="2"/>
      </w:pPr>
    </w:p>
    <w:p w14:paraId="68E9CA8D" w14:textId="77777777" w:rsidR="00FA56E6" w:rsidRPr="00455CDB" w:rsidRDefault="009D260C">
      <w:pPr>
        <w:pStyle w:val="ListParagraph"/>
        <w:numPr>
          <w:ilvl w:val="2"/>
          <w:numId w:val="5"/>
        </w:numPr>
        <w:tabs>
          <w:tab w:val="left" w:pos="2006"/>
          <w:tab w:val="left" w:pos="2007"/>
        </w:tabs>
        <w:ind w:left="2006" w:right="410" w:hanging="816"/>
        <w:rPr>
          <w:sz w:val="24"/>
        </w:rPr>
      </w:pPr>
      <w:r w:rsidRPr="00455CDB">
        <w:rPr>
          <w:sz w:val="24"/>
        </w:rPr>
        <w:t>The Undergraduate Committee shall consider revisions in the undergraduate</w:t>
      </w:r>
      <w:r w:rsidRPr="00455CDB">
        <w:rPr>
          <w:spacing w:val="-26"/>
          <w:sz w:val="24"/>
        </w:rPr>
        <w:t xml:space="preserve"> </w:t>
      </w:r>
      <w:r w:rsidRPr="00455CDB">
        <w:rPr>
          <w:sz w:val="24"/>
        </w:rPr>
        <w:t>degree program(s) of the Department and advise the Department Chairperson</w:t>
      </w:r>
      <w:r w:rsidRPr="00455CDB">
        <w:rPr>
          <w:spacing w:val="-9"/>
          <w:sz w:val="24"/>
        </w:rPr>
        <w:t xml:space="preserve"> </w:t>
      </w:r>
      <w:r w:rsidRPr="00455CDB">
        <w:rPr>
          <w:sz w:val="24"/>
        </w:rPr>
        <w:t>concerning</w:t>
      </w:r>
    </w:p>
    <w:p w14:paraId="328BB2C7" w14:textId="77777777" w:rsidR="00FA56E6" w:rsidRPr="00455CDB" w:rsidRDefault="009D260C">
      <w:pPr>
        <w:pStyle w:val="BodyText"/>
        <w:spacing w:before="61"/>
        <w:ind w:left="2006" w:right="123"/>
      </w:pPr>
      <w:r w:rsidRPr="00455CDB">
        <w:t>their considerations. Changes to the degree programs must be approved by a vote of the regular faculty.</w:t>
      </w:r>
    </w:p>
    <w:p w14:paraId="345646D9" w14:textId="77777777" w:rsidR="00FA56E6" w:rsidRPr="00455CDB" w:rsidRDefault="00FA56E6">
      <w:pPr>
        <w:pStyle w:val="BodyText"/>
        <w:spacing w:before="3"/>
      </w:pPr>
    </w:p>
    <w:p w14:paraId="6CE8C267" w14:textId="77777777" w:rsidR="00FA56E6" w:rsidRPr="00455CDB" w:rsidRDefault="009D260C">
      <w:pPr>
        <w:pStyle w:val="ListParagraph"/>
        <w:numPr>
          <w:ilvl w:val="1"/>
          <w:numId w:val="5"/>
        </w:numPr>
        <w:tabs>
          <w:tab w:val="left" w:pos="1190"/>
          <w:tab w:val="left" w:pos="1191"/>
        </w:tabs>
        <w:ind w:hanging="621"/>
        <w:rPr>
          <w:sz w:val="24"/>
          <w:u w:val="single"/>
        </w:rPr>
      </w:pPr>
      <w:r w:rsidRPr="00455CDB">
        <w:rPr>
          <w:sz w:val="24"/>
          <w:u w:val="single"/>
        </w:rPr>
        <w:t>Reappointment, Promotion, and Tenure</w:t>
      </w:r>
      <w:r w:rsidRPr="00455CDB">
        <w:rPr>
          <w:spacing w:val="1"/>
          <w:sz w:val="24"/>
          <w:u w:val="single"/>
        </w:rPr>
        <w:t xml:space="preserve"> </w:t>
      </w:r>
      <w:r w:rsidRPr="00455CDB">
        <w:rPr>
          <w:sz w:val="24"/>
          <w:u w:val="single"/>
        </w:rPr>
        <w:t>Committee</w:t>
      </w:r>
    </w:p>
    <w:p w14:paraId="3876E5E0" w14:textId="77777777" w:rsidR="00FA56E6" w:rsidRPr="00455CDB" w:rsidRDefault="00FA56E6">
      <w:pPr>
        <w:pStyle w:val="BodyText"/>
        <w:spacing w:before="9"/>
        <w:rPr>
          <w:sz w:val="23"/>
        </w:rPr>
      </w:pPr>
    </w:p>
    <w:p w14:paraId="445D90FA" w14:textId="74CE0708" w:rsidR="00FA56E6" w:rsidRPr="00455CDB" w:rsidRDefault="009D260C" w:rsidP="4C29C0D6">
      <w:pPr>
        <w:pStyle w:val="ListParagraph"/>
        <w:numPr>
          <w:ilvl w:val="2"/>
          <w:numId w:val="5"/>
        </w:numPr>
        <w:tabs>
          <w:tab w:val="left" w:pos="2011"/>
          <w:tab w:val="left" w:pos="2012"/>
        </w:tabs>
        <w:ind w:left="2011" w:right="366" w:hanging="821"/>
        <w:rPr>
          <w:sz w:val="24"/>
          <w:szCs w:val="24"/>
        </w:rPr>
      </w:pPr>
      <w:r w:rsidRPr="00455CDB">
        <w:rPr>
          <w:sz w:val="24"/>
          <w:szCs w:val="24"/>
        </w:rPr>
        <w:t>The Reappointment, Promotion, and Tenure Committee shall consist of four</w:t>
      </w:r>
      <w:r w:rsidRPr="00455CDB">
        <w:rPr>
          <w:spacing w:val="-18"/>
          <w:sz w:val="24"/>
          <w:szCs w:val="24"/>
        </w:rPr>
        <w:t xml:space="preserve"> </w:t>
      </w:r>
      <w:r w:rsidRPr="00455CDB">
        <w:rPr>
          <w:sz w:val="24"/>
          <w:szCs w:val="24"/>
        </w:rPr>
        <w:t>regular faculty members</w:t>
      </w:r>
      <w:r w:rsidR="00CF350C" w:rsidRPr="00455CDB">
        <w:rPr>
          <w:sz w:val="24"/>
          <w:szCs w:val="24"/>
        </w:rPr>
        <w:t xml:space="preserve"> at the full professor rank</w:t>
      </w:r>
      <w:r w:rsidRPr="00455CDB">
        <w:rPr>
          <w:sz w:val="24"/>
          <w:szCs w:val="24"/>
        </w:rPr>
        <w:t>, with the composition of the Committee representing the diversity and disciplines in the Department. Every effort shall be made to appoint members with the background and expertise to provide an informed evaluation of reappointment, promotion and tenure cases that come before the</w:t>
      </w:r>
      <w:r w:rsidRPr="00455CDB">
        <w:rPr>
          <w:spacing w:val="-11"/>
          <w:sz w:val="24"/>
          <w:szCs w:val="24"/>
        </w:rPr>
        <w:t xml:space="preserve"> </w:t>
      </w:r>
      <w:r w:rsidRPr="00455CDB">
        <w:rPr>
          <w:sz w:val="24"/>
          <w:szCs w:val="24"/>
        </w:rPr>
        <w:t>committee.</w:t>
      </w:r>
    </w:p>
    <w:p w14:paraId="548F8F0D" w14:textId="77777777" w:rsidR="00FA56E6" w:rsidRPr="00455CDB" w:rsidRDefault="00FA56E6">
      <w:pPr>
        <w:pStyle w:val="BodyText"/>
      </w:pPr>
    </w:p>
    <w:p w14:paraId="226FC376" w14:textId="77777777" w:rsidR="00FA56E6" w:rsidRPr="00455CDB" w:rsidRDefault="009D260C">
      <w:pPr>
        <w:pStyle w:val="ListParagraph"/>
        <w:numPr>
          <w:ilvl w:val="2"/>
          <w:numId w:val="5"/>
        </w:numPr>
        <w:tabs>
          <w:tab w:val="left" w:pos="1991"/>
          <w:tab w:val="left" w:pos="1992"/>
        </w:tabs>
        <w:ind w:right="159" w:hanging="801"/>
        <w:rPr>
          <w:sz w:val="24"/>
        </w:rPr>
      </w:pPr>
      <w:r w:rsidRPr="00455CDB">
        <w:rPr>
          <w:sz w:val="24"/>
        </w:rPr>
        <w:t>The Reappointment, Promotion, and Tenure Committee shall annually evaluate all faculty below the rank of Professor for reappointment, tenure, and (or) promotion. This evaluation shall be initiated at least 60 days prior to the deadline for forwarding</w:t>
      </w:r>
      <w:r w:rsidRPr="00455CDB">
        <w:rPr>
          <w:spacing w:val="-27"/>
          <w:sz w:val="24"/>
        </w:rPr>
        <w:t xml:space="preserve"> </w:t>
      </w:r>
      <w:r w:rsidRPr="00455CDB">
        <w:rPr>
          <w:sz w:val="24"/>
        </w:rPr>
        <w:t>a recommendation to the Dean. Furthermore, the Department Chairperson shall consult the Committee whenever any member of the faculty is being considered for reappointment, tenure, or</w:t>
      </w:r>
      <w:r w:rsidRPr="00455CDB">
        <w:rPr>
          <w:spacing w:val="3"/>
          <w:sz w:val="24"/>
        </w:rPr>
        <w:t xml:space="preserve"> </w:t>
      </w:r>
      <w:r w:rsidRPr="00455CDB">
        <w:rPr>
          <w:sz w:val="24"/>
        </w:rPr>
        <w:t>promotion.</w:t>
      </w:r>
    </w:p>
    <w:p w14:paraId="34AA4243" w14:textId="77777777" w:rsidR="00FA56E6" w:rsidRPr="00455CDB" w:rsidRDefault="00FA56E6">
      <w:pPr>
        <w:pStyle w:val="BodyText"/>
        <w:spacing w:before="3"/>
      </w:pPr>
    </w:p>
    <w:p w14:paraId="02BCC741" w14:textId="77777777" w:rsidR="00FA56E6" w:rsidRPr="00455CDB" w:rsidRDefault="009D260C">
      <w:pPr>
        <w:pStyle w:val="ListParagraph"/>
        <w:numPr>
          <w:ilvl w:val="3"/>
          <w:numId w:val="5"/>
        </w:numPr>
        <w:tabs>
          <w:tab w:val="left" w:pos="3041"/>
          <w:tab w:val="left" w:pos="3042"/>
        </w:tabs>
        <w:spacing w:before="1"/>
        <w:ind w:right="198"/>
        <w:rPr>
          <w:sz w:val="24"/>
        </w:rPr>
      </w:pPr>
      <w:r w:rsidRPr="00455CDB">
        <w:rPr>
          <w:sz w:val="24"/>
        </w:rPr>
        <w:t xml:space="preserve">The Committee shall consult the </w:t>
      </w:r>
      <w:r w:rsidRPr="00455CDB">
        <w:rPr>
          <w:i/>
          <w:sz w:val="24"/>
        </w:rPr>
        <w:t>Guidelines for Faculty Reappointment, Promotion and Tenure in the College of Natural Science at Michigan</w:t>
      </w:r>
      <w:r w:rsidRPr="00455CDB">
        <w:rPr>
          <w:i/>
          <w:spacing w:val="-22"/>
          <w:sz w:val="24"/>
        </w:rPr>
        <w:t xml:space="preserve"> </w:t>
      </w:r>
      <w:r w:rsidRPr="00455CDB">
        <w:rPr>
          <w:i/>
          <w:sz w:val="24"/>
        </w:rPr>
        <w:t xml:space="preserve">State University </w:t>
      </w:r>
      <w:r w:rsidRPr="00455CDB">
        <w:rPr>
          <w:sz w:val="24"/>
        </w:rPr>
        <w:t>available on the CNS</w:t>
      </w:r>
      <w:r w:rsidRPr="00455CDB">
        <w:rPr>
          <w:spacing w:val="-2"/>
          <w:sz w:val="24"/>
        </w:rPr>
        <w:t xml:space="preserve"> </w:t>
      </w:r>
      <w:r w:rsidRPr="00455CDB">
        <w:rPr>
          <w:sz w:val="24"/>
        </w:rPr>
        <w:t>website.</w:t>
      </w:r>
    </w:p>
    <w:p w14:paraId="1F34C3F5" w14:textId="77777777" w:rsidR="00FA56E6" w:rsidRPr="00455CDB" w:rsidRDefault="00FA56E6">
      <w:pPr>
        <w:pStyle w:val="BodyText"/>
        <w:spacing w:before="7"/>
        <w:rPr>
          <w:sz w:val="23"/>
        </w:rPr>
      </w:pPr>
    </w:p>
    <w:p w14:paraId="464E6273" w14:textId="77777777" w:rsidR="00FA56E6" w:rsidRPr="00455CDB" w:rsidRDefault="009D260C">
      <w:pPr>
        <w:pStyle w:val="ListParagraph"/>
        <w:numPr>
          <w:ilvl w:val="2"/>
          <w:numId w:val="5"/>
        </w:numPr>
        <w:tabs>
          <w:tab w:val="left" w:pos="2011"/>
          <w:tab w:val="left" w:pos="2012"/>
        </w:tabs>
        <w:spacing w:before="1"/>
        <w:ind w:left="2011" w:right="566" w:hanging="821"/>
        <w:rPr>
          <w:sz w:val="24"/>
        </w:rPr>
      </w:pPr>
      <w:r w:rsidRPr="00455CDB">
        <w:rPr>
          <w:sz w:val="24"/>
        </w:rPr>
        <w:t>The Reappointment, Promotion, and Tenure Committee shall in all cases</w:t>
      </w:r>
      <w:r w:rsidRPr="00455CDB">
        <w:rPr>
          <w:spacing w:val="-19"/>
          <w:sz w:val="24"/>
        </w:rPr>
        <w:t xml:space="preserve"> </w:t>
      </w:r>
      <w:r w:rsidRPr="00455CDB">
        <w:rPr>
          <w:sz w:val="24"/>
        </w:rPr>
        <w:t>consider information from the following</w:t>
      </w:r>
      <w:r w:rsidRPr="00455CDB">
        <w:rPr>
          <w:spacing w:val="-5"/>
          <w:sz w:val="24"/>
        </w:rPr>
        <w:t xml:space="preserve"> </w:t>
      </w:r>
      <w:r w:rsidRPr="00455CDB">
        <w:rPr>
          <w:sz w:val="24"/>
        </w:rPr>
        <w:t>sources:</w:t>
      </w:r>
    </w:p>
    <w:p w14:paraId="4823BB74" w14:textId="77777777" w:rsidR="00FA56E6" w:rsidRPr="00455CDB" w:rsidRDefault="00FA56E6">
      <w:pPr>
        <w:pStyle w:val="BodyText"/>
        <w:spacing w:before="1"/>
      </w:pPr>
    </w:p>
    <w:p w14:paraId="1DDB3DA4" w14:textId="77777777" w:rsidR="00FA56E6" w:rsidRPr="00455CDB" w:rsidRDefault="009D260C">
      <w:pPr>
        <w:pStyle w:val="ListParagraph"/>
        <w:numPr>
          <w:ilvl w:val="3"/>
          <w:numId w:val="5"/>
        </w:numPr>
        <w:tabs>
          <w:tab w:val="left" w:pos="3041"/>
          <w:tab w:val="left" w:pos="3042"/>
        </w:tabs>
        <w:spacing w:before="1"/>
        <w:ind w:right="957"/>
        <w:rPr>
          <w:sz w:val="24"/>
        </w:rPr>
      </w:pPr>
      <w:r w:rsidRPr="00455CDB">
        <w:rPr>
          <w:sz w:val="24"/>
        </w:rPr>
        <w:t>The faculty member’s research, as presented to the department as</w:t>
      </w:r>
      <w:r w:rsidRPr="00455CDB">
        <w:rPr>
          <w:spacing w:val="-20"/>
          <w:sz w:val="24"/>
        </w:rPr>
        <w:t xml:space="preserve"> </w:t>
      </w:r>
      <w:r w:rsidRPr="00455CDB">
        <w:rPr>
          <w:sz w:val="24"/>
        </w:rPr>
        <w:t>a research</w:t>
      </w:r>
      <w:r w:rsidRPr="00455CDB">
        <w:rPr>
          <w:spacing w:val="-1"/>
          <w:sz w:val="24"/>
        </w:rPr>
        <w:t xml:space="preserve"> </w:t>
      </w:r>
      <w:r w:rsidRPr="00455CDB">
        <w:rPr>
          <w:sz w:val="24"/>
        </w:rPr>
        <w:t>seminar.</w:t>
      </w:r>
    </w:p>
    <w:p w14:paraId="7ED870A6" w14:textId="77777777" w:rsidR="00FA56E6" w:rsidRPr="00455CDB" w:rsidRDefault="00FA56E6">
      <w:pPr>
        <w:pStyle w:val="BodyText"/>
        <w:spacing w:before="9"/>
        <w:rPr>
          <w:sz w:val="23"/>
        </w:rPr>
      </w:pPr>
    </w:p>
    <w:p w14:paraId="506699B9" w14:textId="77777777" w:rsidR="00FA56E6" w:rsidRPr="00455CDB" w:rsidRDefault="009D260C">
      <w:pPr>
        <w:pStyle w:val="ListParagraph"/>
        <w:numPr>
          <w:ilvl w:val="3"/>
          <w:numId w:val="5"/>
        </w:numPr>
        <w:tabs>
          <w:tab w:val="left" w:pos="3041"/>
          <w:tab w:val="left" w:pos="3042"/>
        </w:tabs>
        <w:ind w:right="415"/>
        <w:rPr>
          <w:sz w:val="24"/>
        </w:rPr>
      </w:pPr>
      <w:r w:rsidRPr="00455CDB">
        <w:rPr>
          <w:sz w:val="24"/>
        </w:rPr>
        <w:t>The professional accomplishments file, maintained in the Department Office, which includes all the data concerning the professional accomplishments of the candidate in the areas of teaching, advising, research, and service, as well as the candidate's contributions to the Department and/or University through committee assignments, etc.</w:t>
      </w:r>
      <w:r w:rsidRPr="00455CDB">
        <w:rPr>
          <w:spacing w:val="-26"/>
          <w:sz w:val="24"/>
        </w:rPr>
        <w:t xml:space="preserve"> </w:t>
      </w:r>
      <w:r w:rsidRPr="00455CDB">
        <w:rPr>
          <w:sz w:val="24"/>
        </w:rPr>
        <w:t>Each faculty member shall assist in keeping this file</w:t>
      </w:r>
      <w:r w:rsidRPr="00455CDB">
        <w:rPr>
          <w:spacing w:val="1"/>
          <w:sz w:val="24"/>
        </w:rPr>
        <w:t xml:space="preserve"> </w:t>
      </w:r>
      <w:r w:rsidRPr="00455CDB">
        <w:rPr>
          <w:sz w:val="24"/>
        </w:rPr>
        <w:t>current.</w:t>
      </w:r>
    </w:p>
    <w:p w14:paraId="0B242D25" w14:textId="77777777" w:rsidR="00FA56E6" w:rsidRPr="00455CDB" w:rsidRDefault="00FA56E6">
      <w:pPr>
        <w:pStyle w:val="BodyText"/>
        <w:spacing w:before="3"/>
      </w:pPr>
    </w:p>
    <w:p w14:paraId="05E49D3E" w14:textId="77777777" w:rsidR="00FA56E6" w:rsidRPr="00455CDB" w:rsidRDefault="009D260C">
      <w:pPr>
        <w:pStyle w:val="ListParagraph"/>
        <w:numPr>
          <w:ilvl w:val="3"/>
          <w:numId w:val="5"/>
        </w:numPr>
        <w:tabs>
          <w:tab w:val="left" w:pos="3041"/>
          <w:tab w:val="left" w:pos="3042"/>
        </w:tabs>
        <w:ind w:right="107"/>
        <w:rPr>
          <w:sz w:val="24"/>
        </w:rPr>
      </w:pPr>
      <w:r w:rsidRPr="00455CDB">
        <w:rPr>
          <w:sz w:val="24"/>
        </w:rPr>
        <w:t>Student input. The Reappointment, Promotion, and Tenure Committee shall review the teaching evaluation forms in each candidate's</w:t>
      </w:r>
      <w:r w:rsidRPr="00455CDB">
        <w:rPr>
          <w:spacing w:val="-2"/>
          <w:sz w:val="24"/>
        </w:rPr>
        <w:t xml:space="preserve"> </w:t>
      </w:r>
      <w:r w:rsidRPr="00455CDB">
        <w:rPr>
          <w:sz w:val="24"/>
        </w:rPr>
        <w:t>file.</w:t>
      </w:r>
    </w:p>
    <w:p w14:paraId="2E70FADD" w14:textId="77777777" w:rsidR="00FA56E6" w:rsidRPr="00455CDB" w:rsidRDefault="00FA56E6">
      <w:pPr>
        <w:pStyle w:val="BodyText"/>
        <w:spacing w:before="9"/>
        <w:rPr>
          <w:sz w:val="23"/>
        </w:rPr>
      </w:pPr>
    </w:p>
    <w:p w14:paraId="3F54B19F" w14:textId="77777777" w:rsidR="00FA56E6" w:rsidRPr="00455CDB" w:rsidRDefault="009D260C">
      <w:pPr>
        <w:pStyle w:val="ListParagraph"/>
        <w:numPr>
          <w:ilvl w:val="3"/>
          <w:numId w:val="5"/>
        </w:numPr>
        <w:tabs>
          <w:tab w:val="left" w:pos="3041"/>
          <w:tab w:val="left" w:pos="3042"/>
        </w:tabs>
        <w:spacing w:before="1" w:line="242" w:lineRule="auto"/>
        <w:ind w:right="122"/>
        <w:rPr>
          <w:sz w:val="24"/>
        </w:rPr>
      </w:pPr>
      <w:r w:rsidRPr="00455CDB">
        <w:rPr>
          <w:sz w:val="24"/>
        </w:rPr>
        <w:t>Faculty input. The Reappointment, Promotion, and Tenure Committee shall review the peer evaluation of teaching in each candidate's</w:t>
      </w:r>
      <w:r w:rsidRPr="00455CDB">
        <w:rPr>
          <w:spacing w:val="-4"/>
          <w:sz w:val="24"/>
        </w:rPr>
        <w:t xml:space="preserve"> </w:t>
      </w:r>
      <w:r w:rsidRPr="00455CDB">
        <w:rPr>
          <w:sz w:val="24"/>
        </w:rPr>
        <w:t>file.</w:t>
      </w:r>
    </w:p>
    <w:p w14:paraId="2F2F0996" w14:textId="77777777" w:rsidR="00FA56E6" w:rsidRPr="00455CDB" w:rsidRDefault="00FA56E6">
      <w:pPr>
        <w:pStyle w:val="BodyText"/>
        <w:spacing w:before="7"/>
        <w:rPr>
          <w:sz w:val="23"/>
        </w:rPr>
      </w:pPr>
    </w:p>
    <w:p w14:paraId="3A8F9DC1" w14:textId="77777777" w:rsidR="00FA56E6" w:rsidRPr="00455CDB" w:rsidRDefault="009D260C">
      <w:pPr>
        <w:pStyle w:val="ListParagraph"/>
        <w:numPr>
          <w:ilvl w:val="3"/>
          <w:numId w:val="5"/>
        </w:numPr>
        <w:tabs>
          <w:tab w:val="left" w:pos="3041"/>
          <w:tab w:val="left" w:pos="3042"/>
        </w:tabs>
        <w:spacing w:before="1"/>
        <w:ind w:right="135"/>
        <w:rPr>
          <w:sz w:val="24"/>
        </w:rPr>
      </w:pPr>
      <w:r w:rsidRPr="00455CDB">
        <w:rPr>
          <w:sz w:val="24"/>
        </w:rPr>
        <w:t xml:space="preserve">Outside assistance. Evidence of the candidate's professional competence and reputation shall be solicited from faculty groups or professional </w:t>
      </w:r>
      <w:r w:rsidRPr="00455CDB">
        <w:rPr>
          <w:sz w:val="24"/>
        </w:rPr>
        <w:lastRenderedPageBreak/>
        <w:t>associates outside the Department and University as required for tenure</w:t>
      </w:r>
      <w:r w:rsidRPr="00455CDB">
        <w:rPr>
          <w:spacing w:val="-21"/>
          <w:sz w:val="24"/>
        </w:rPr>
        <w:t xml:space="preserve"> </w:t>
      </w:r>
      <w:r w:rsidRPr="00455CDB">
        <w:rPr>
          <w:sz w:val="24"/>
        </w:rPr>
        <w:t>and promotion</w:t>
      </w:r>
      <w:r w:rsidRPr="00455CDB">
        <w:rPr>
          <w:spacing w:val="-1"/>
          <w:sz w:val="24"/>
        </w:rPr>
        <w:t xml:space="preserve"> </w:t>
      </w:r>
      <w:r w:rsidRPr="00455CDB">
        <w:rPr>
          <w:sz w:val="24"/>
        </w:rPr>
        <w:t>actions.</w:t>
      </w:r>
    </w:p>
    <w:p w14:paraId="4E6D1929" w14:textId="77777777" w:rsidR="00FA56E6" w:rsidRPr="00455CDB" w:rsidRDefault="009D260C">
      <w:pPr>
        <w:pStyle w:val="ListParagraph"/>
        <w:numPr>
          <w:ilvl w:val="3"/>
          <w:numId w:val="5"/>
        </w:numPr>
        <w:tabs>
          <w:tab w:val="left" w:pos="3041"/>
          <w:tab w:val="left" w:pos="3042"/>
        </w:tabs>
        <w:spacing w:before="61"/>
        <w:ind w:right="123"/>
        <w:rPr>
          <w:sz w:val="24"/>
        </w:rPr>
      </w:pPr>
      <w:r w:rsidRPr="00455CDB">
        <w:rPr>
          <w:sz w:val="24"/>
        </w:rPr>
        <w:t>Meeting with candidate. After information has been obtained and reviewed, the Reappointment, Promotion, and Tenure Committee shall meet with the candidate.</w:t>
      </w:r>
    </w:p>
    <w:p w14:paraId="4A6B1E39" w14:textId="77777777" w:rsidR="00FA56E6" w:rsidRPr="00455CDB" w:rsidRDefault="00FA56E6">
      <w:pPr>
        <w:pStyle w:val="BodyText"/>
        <w:spacing w:before="2"/>
      </w:pPr>
    </w:p>
    <w:p w14:paraId="0A7352DE" w14:textId="77777777" w:rsidR="00FA56E6" w:rsidRPr="00455CDB" w:rsidRDefault="009D260C">
      <w:pPr>
        <w:pStyle w:val="ListParagraph"/>
        <w:numPr>
          <w:ilvl w:val="2"/>
          <w:numId w:val="5"/>
        </w:numPr>
        <w:tabs>
          <w:tab w:val="left" w:pos="2011"/>
          <w:tab w:val="left" w:pos="2012"/>
        </w:tabs>
        <w:ind w:left="2011" w:right="208" w:hanging="821"/>
        <w:rPr>
          <w:sz w:val="24"/>
        </w:rPr>
      </w:pPr>
      <w:r w:rsidRPr="00455CDB">
        <w:rPr>
          <w:sz w:val="24"/>
        </w:rPr>
        <w:t>The Reappointment, Promotion, and Tenure Committee shall, for each candidate, advise the Department Chairperson, in writing, of its recommendations and the rationale for its recommendations. These advisory documents, including statements received from individual faculty or faculty groups, shall be submitted to the Department Chairperson at least three weeks before the meeting of the tenured</w:t>
      </w:r>
      <w:r w:rsidRPr="00455CDB">
        <w:rPr>
          <w:spacing w:val="-23"/>
          <w:sz w:val="24"/>
        </w:rPr>
        <w:t xml:space="preserve"> </w:t>
      </w:r>
      <w:r w:rsidRPr="00455CDB">
        <w:rPr>
          <w:sz w:val="24"/>
        </w:rPr>
        <w:t>voting faculty to consider reappointment, promotion and tenure. Within one week after receipt of the recommendation from the Reappointment, Promotion, and Tenure Committee, the Chairperson shall provide a copy of the recommendation to the candidate so that he or she may reply or request reconsideration by the Reappointment, Promotion, and Tenure Committee.</w:t>
      </w:r>
    </w:p>
    <w:p w14:paraId="053EC02E" w14:textId="77777777" w:rsidR="00FA56E6" w:rsidRPr="00455CDB" w:rsidRDefault="00FA56E6">
      <w:pPr>
        <w:pStyle w:val="BodyText"/>
      </w:pPr>
    </w:p>
    <w:p w14:paraId="535F5AA9" w14:textId="7142A2E7" w:rsidR="00FA56E6" w:rsidRPr="00455CDB" w:rsidRDefault="009D260C">
      <w:pPr>
        <w:pStyle w:val="ListParagraph"/>
        <w:numPr>
          <w:ilvl w:val="2"/>
          <w:numId w:val="5"/>
        </w:numPr>
        <w:tabs>
          <w:tab w:val="left" w:pos="2011"/>
          <w:tab w:val="left" w:pos="2012"/>
        </w:tabs>
        <w:ind w:left="2011" w:right="407" w:hanging="821"/>
        <w:rPr>
          <w:sz w:val="24"/>
        </w:rPr>
      </w:pPr>
      <w:r w:rsidRPr="00455CDB">
        <w:rPr>
          <w:sz w:val="24"/>
          <w:szCs w:val="24"/>
        </w:rPr>
        <w:t xml:space="preserve">In adherence with the timetable given </w:t>
      </w:r>
      <w:r w:rsidR="009E5829" w:rsidRPr="00455CDB">
        <w:rPr>
          <w:sz w:val="24"/>
          <w:szCs w:val="24"/>
        </w:rPr>
        <w:t>annually by the College of Natural Science</w:t>
      </w:r>
      <w:r w:rsidRPr="00455CDB">
        <w:rPr>
          <w:sz w:val="24"/>
          <w:szCs w:val="24"/>
        </w:rPr>
        <w:t>, the Chairperson shall convene a meeting of the tenured voting faculty to consider as a committee of the whole the reappointment, tenure and promotion</w:t>
      </w:r>
      <w:r w:rsidRPr="00455CDB">
        <w:rPr>
          <w:spacing w:val="-18"/>
          <w:sz w:val="24"/>
          <w:szCs w:val="24"/>
        </w:rPr>
        <w:t xml:space="preserve"> </w:t>
      </w:r>
      <w:r w:rsidRPr="00455CDB">
        <w:rPr>
          <w:sz w:val="24"/>
          <w:szCs w:val="24"/>
        </w:rPr>
        <w:t>recommendations presented to the</w:t>
      </w:r>
      <w:r w:rsidRPr="00455CDB">
        <w:rPr>
          <w:spacing w:val="1"/>
          <w:sz w:val="24"/>
          <w:szCs w:val="24"/>
        </w:rPr>
        <w:t xml:space="preserve"> </w:t>
      </w:r>
      <w:r w:rsidRPr="00455CDB">
        <w:rPr>
          <w:sz w:val="24"/>
          <w:szCs w:val="24"/>
        </w:rPr>
        <w:t>Chairperson.</w:t>
      </w:r>
    </w:p>
    <w:p w14:paraId="0C25D6D8" w14:textId="77777777" w:rsidR="00FA56E6" w:rsidRPr="00455CDB" w:rsidRDefault="00FA56E6">
      <w:pPr>
        <w:pStyle w:val="BodyText"/>
      </w:pPr>
    </w:p>
    <w:p w14:paraId="22AFE0F5" w14:textId="4273CE3D" w:rsidR="00FA56E6" w:rsidRPr="00455CDB" w:rsidRDefault="009D260C">
      <w:pPr>
        <w:pStyle w:val="BodyText"/>
        <w:spacing w:before="1"/>
        <w:ind w:left="2011" w:right="111"/>
      </w:pPr>
      <w:r w:rsidRPr="00455CDB">
        <w:t xml:space="preserve">The sole subject of this meeting shall be reappointment, tenure and promotion. The Department Chairperson shall request the presence of the members of the Reappointment, Promotion, and Tenure Committee at this meeting. The Chairperson of the Reappointment, Promotion, and Tenure Committee, or </w:t>
      </w:r>
      <w:r w:rsidR="00C21CE4">
        <w:t>their</w:t>
      </w:r>
      <w:r w:rsidRPr="00455CDB">
        <w:t xml:space="preserve"> delegate, shall present each case for reappointment individually, followed by a motion to either reappoint or not reappoint. After consideration of the reappointment cases, the Chairperson of the Reappointment, Promotion, and Tenure Committee, or </w:t>
      </w:r>
      <w:r w:rsidR="00C21CE4">
        <w:t>their</w:t>
      </w:r>
      <w:r w:rsidRPr="00455CDB">
        <w:t xml:space="preserve"> delegate, shall present in a similar fashion each of the cases for promotion to associate professor with tenure. After consideration of the latter cases, the associate professors shall be excused from the meeting and promotion to full professor will be handled in a similar fashion</w:t>
      </w:r>
      <w:r w:rsidR="000B55C2" w:rsidRPr="00455CDB">
        <w:t xml:space="preserve"> by faculty at the full professor rank</w:t>
      </w:r>
      <w:r w:rsidRPr="00455CDB">
        <w:t xml:space="preserve">. The meeting shall be held under the rules promulgated in Robert's </w:t>
      </w:r>
      <w:r w:rsidRPr="00455CDB">
        <w:rPr>
          <w:u w:val="single"/>
        </w:rPr>
        <w:t>Rules of Order, Newly Revised</w:t>
      </w:r>
      <w:r w:rsidRPr="00455CDB">
        <w:t>.</w:t>
      </w:r>
    </w:p>
    <w:p w14:paraId="5055CB3A" w14:textId="77777777" w:rsidR="00FA56E6" w:rsidRPr="00455CDB" w:rsidRDefault="00FA56E6">
      <w:pPr>
        <w:pStyle w:val="BodyText"/>
        <w:rPr>
          <w:sz w:val="16"/>
        </w:rPr>
      </w:pPr>
    </w:p>
    <w:p w14:paraId="06626111" w14:textId="77777777" w:rsidR="00FA56E6" w:rsidRPr="00455CDB" w:rsidRDefault="009D260C">
      <w:pPr>
        <w:pStyle w:val="BodyText"/>
        <w:spacing w:before="90"/>
        <w:ind w:left="2011" w:right="123"/>
      </w:pPr>
      <w:r w:rsidRPr="00455CDB">
        <w:t xml:space="preserve">All voting shall be by secret ballot. Options shall be "yes", "no", or "abstain". The votes shall be tallied immediately by two faculty members appointed by the Department Chairperson. The results of the ballot shall then be announced immediately to all participants at the </w:t>
      </w:r>
      <w:proofErr w:type="gramStart"/>
      <w:r w:rsidRPr="00455CDB">
        <w:t>meeting, and</w:t>
      </w:r>
      <w:proofErr w:type="gramEnd"/>
      <w:r w:rsidRPr="00455CDB">
        <w:t xml:space="preserve"> shall become a part of the record that the Department Chairperson forwards to the Dean as part of the evaluation process. The Department Chairperson shall review the faculty recommendations and make the final Departmental recommendation to the Dean.</w:t>
      </w:r>
    </w:p>
    <w:p w14:paraId="0732795C" w14:textId="77777777" w:rsidR="00FA56E6" w:rsidRPr="00455CDB" w:rsidRDefault="00FA56E6">
      <w:pPr>
        <w:pStyle w:val="BodyText"/>
        <w:spacing w:before="2"/>
      </w:pPr>
    </w:p>
    <w:p w14:paraId="36666A08" w14:textId="77777777" w:rsidR="00FA56E6" w:rsidRPr="00455CDB" w:rsidRDefault="009D260C">
      <w:pPr>
        <w:pStyle w:val="BodyText"/>
        <w:spacing w:before="1"/>
        <w:ind w:left="2011" w:right="123"/>
      </w:pPr>
      <w:r w:rsidRPr="00455CDB">
        <w:t>Absentees may participate in the faculty meeting and vote electronically at the meeting. Faculty must participate in the faculty meeting in person or electronically to be eligible to vote.</w:t>
      </w:r>
    </w:p>
    <w:p w14:paraId="6C1359F0" w14:textId="77777777" w:rsidR="00FA56E6" w:rsidRPr="00455CDB" w:rsidRDefault="009D260C">
      <w:pPr>
        <w:pStyle w:val="BodyText"/>
        <w:tabs>
          <w:tab w:val="left" w:pos="1971"/>
        </w:tabs>
        <w:spacing w:before="61"/>
        <w:ind w:left="2011" w:right="238" w:hanging="821"/>
      </w:pPr>
      <w:r w:rsidRPr="00455CDB">
        <w:t>4.9.6</w:t>
      </w:r>
      <w:r w:rsidRPr="00455CDB">
        <w:tab/>
        <w:t xml:space="preserve">The Department Chairperson shall meet with all candidates as soon as possible after the voting procedure to inform them of the results of the vote. </w:t>
      </w:r>
      <w:proofErr w:type="gramStart"/>
      <w:r w:rsidRPr="00455CDB">
        <w:t>In the event that</w:t>
      </w:r>
      <w:proofErr w:type="gramEnd"/>
      <w:r w:rsidRPr="00455CDB">
        <w:t xml:space="preserve"> a </w:t>
      </w:r>
      <w:r w:rsidRPr="00455CDB">
        <w:lastRenderedPageBreak/>
        <w:t>recommendation is made at the tenured faculty meeting not to reappoint, grant</w:t>
      </w:r>
      <w:r w:rsidRPr="00455CDB">
        <w:rPr>
          <w:spacing w:val="-22"/>
        </w:rPr>
        <w:t xml:space="preserve"> </w:t>
      </w:r>
      <w:r w:rsidRPr="00455CDB">
        <w:t>tenure or promote, the candidate shall have the right to meet with the Reappointment, Promotion, and Tenure Committee for further review. Request for further review must occur within 7 days of the date of the candidate being informed of the initial decision.</w:t>
      </w:r>
    </w:p>
    <w:p w14:paraId="3D6E3FCD" w14:textId="77777777" w:rsidR="00FA56E6" w:rsidRPr="00455CDB" w:rsidRDefault="00FA56E6">
      <w:pPr>
        <w:pStyle w:val="BodyText"/>
        <w:spacing w:before="3"/>
      </w:pPr>
    </w:p>
    <w:p w14:paraId="49927FCD" w14:textId="563FA5DD" w:rsidR="00FA56E6" w:rsidRPr="00455CDB" w:rsidRDefault="009D260C" w:rsidP="00C80007">
      <w:pPr>
        <w:pStyle w:val="BodyText"/>
        <w:numPr>
          <w:ilvl w:val="2"/>
          <w:numId w:val="5"/>
        </w:numPr>
        <w:tabs>
          <w:tab w:val="left" w:pos="2011"/>
        </w:tabs>
        <w:ind w:right="117"/>
      </w:pPr>
      <w:r w:rsidRPr="00455CDB">
        <w:t>In the event that a recommendation is made not to reappoint, grant tenure, or promote and the affected faculty member believes review procedures have been violated, or the information presented by the Reappointment, Promotion, and Tenure Committee did not accurately reflect the record, the DAC shall meet as soon as practicable at the affected faculty member's request and give their recommendations as to whether procedures have been violated or whether the record accurately reflected the candidate’s accomplishments.</w:t>
      </w:r>
    </w:p>
    <w:p w14:paraId="2A0E5897" w14:textId="77777777" w:rsidR="00C80007" w:rsidRPr="00455CDB" w:rsidRDefault="00C80007" w:rsidP="00CE20D4">
      <w:pPr>
        <w:pStyle w:val="BodyText"/>
        <w:tabs>
          <w:tab w:val="left" w:pos="2011"/>
        </w:tabs>
        <w:ind w:left="1991" w:right="117"/>
      </w:pPr>
    </w:p>
    <w:p w14:paraId="2DFF67A0" w14:textId="60E30916" w:rsidR="00C80007" w:rsidRPr="00455CDB" w:rsidRDefault="00C80007" w:rsidP="00CE20D4">
      <w:pPr>
        <w:pStyle w:val="BodyText"/>
        <w:numPr>
          <w:ilvl w:val="2"/>
          <w:numId w:val="5"/>
        </w:numPr>
        <w:tabs>
          <w:tab w:val="left" w:pos="2011"/>
        </w:tabs>
        <w:ind w:right="117"/>
      </w:pPr>
      <w:r w:rsidRPr="00455CDB">
        <w:t>Pre-advise the extension of any teaching responsibilities to a junior faculty member at the assistant or associate level as outlined in the departmental mentoring policy appendix II.</w:t>
      </w:r>
    </w:p>
    <w:p w14:paraId="143DBDA2" w14:textId="77777777" w:rsidR="00FA56E6" w:rsidRPr="00455CDB" w:rsidRDefault="00FA56E6">
      <w:pPr>
        <w:pStyle w:val="BodyText"/>
        <w:spacing w:before="9"/>
        <w:rPr>
          <w:sz w:val="23"/>
        </w:rPr>
      </w:pPr>
    </w:p>
    <w:p w14:paraId="1FA0A162" w14:textId="24706F5B" w:rsidR="00FA56E6" w:rsidRPr="00455CDB" w:rsidRDefault="009D260C" w:rsidP="4C29C0D6">
      <w:pPr>
        <w:pStyle w:val="ListParagraph"/>
        <w:numPr>
          <w:ilvl w:val="1"/>
          <w:numId w:val="3"/>
        </w:numPr>
        <w:tabs>
          <w:tab w:val="left" w:pos="1191"/>
        </w:tabs>
        <w:spacing w:before="1"/>
        <w:ind w:hanging="621"/>
        <w:rPr>
          <w:sz w:val="24"/>
          <w:szCs w:val="24"/>
          <w:u w:val="single"/>
        </w:rPr>
      </w:pPr>
      <w:r w:rsidRPr="00455CDB">
        <w:rPr>
          <w:spacing w:val="-1"/>
          <w:sz w:val="24"/>
          <w:szCs w:val="24"/>
        </w:rPr>
        <w:t xml:space="preserve"> </w:t>
      </w:r>
      <w:r w:rsidR="3AEF36FB" w:rsidRPr="00455CDB">
        <w:rPr>
          <w:spacing w:val="-1"/>
          <w:sz w:val="24"/>
          <w:szCs w:val="24"/>
          <w:u w:val="single"/>
        </w:rPr>
        <w:t xml:space="preserve">Excellence </w:t>
      </w:r>
      <w:r w:rsidRPr="00455CDB">
        <w:rPr>
          <w:sz w:val="24"/>
          <w:szCs w:val="24"/>
          <w:u w:val="single"/>
        </w:rPr>
        <w:t>Committee</w:t>
      </w:r>
    </w:p>
    <w:p w14:paraId="705BE28C" w14:textId="77777777" w:rsidR="00FA56E6" w:rsidRPr="00455CDB" w:rsidRDefault="00FA56E6">
      <w:pPr>
        <w:pStyle w:val="BodyText"/>
        <w:spacing w:before="2"/>
      </w:pPr>
    </w:p>
    <w:p w14:paraId="254A9860" w14:textId="5DE4247B" w:rsidR="00AC310F" w:rsidRPr="00455CDB" w:rsidRDefault="009D260C">
      <w:pPr>
        <w:pStyle w:val="BodyText"/>
        <w:spacing w:before="1"/>
        <w:ind w:left="1181" w:right="229" w:firstLine="10"/>
      </w:pPr>
      <w:r w:rsidRPr="00455CDB">
        <w:t xml:space="preserve">The </w:t>
      </w:r>
      <w:r w:rsidR="04456C0A" w:rsidRPr="00455CDB">
        <w:t>Excellence</w:t>
      </w:r>
      <w:r w:rsidRPr="00455CDB">
        <w:t xml:space="preserve"> Committee will lead efforts to promote a culture that </w:t>
      </w:r>
      <w:r w:rsidR="680ABAC5" w:rsidRPr="00455CDB">
        <w:rPr>
          <w:color w:val="555555"/>
        </w:rPr>
        <w:t xml:space="preserve">reflects and upholds our shared ideals as scientists, educators, scholars, students, and community members. </w:t>
      </w:r>
    </w:p>
    <w:p w14:paraId="2C65E70C" w14:textId="77777777" w:rsidR="00FA56E6" w:rsidRPr="00455CDB" w:rsidRDefault="00FA56E6">
      <w:pPr>
        <w:pStyle w:val="BodyText"/>
        <w:spacing w:before="7"/>
        <w:rPr>
          <w:sz w:val="23"/>
        </w:rPr>
      </w:pPr>
    </w:p>
    <w:p w14:paraId="5C5D728D" w14:textId="1F7271A7" w:rsidR="00FA56E6" w:rsidRPr="00455CDB" w:rsidRDefault="009D260C" w:rsidP="4C29C0D6">
      <w:pPr>
        <w:pStyle w:val="ListParagraph"/>
        <w:numPr>
          <w:ilvl w:val="2"/>
          <w:numId w:val="3"/>
        </w:numPr>
        <w:tabs>
          <w:tab w:val="left" w:pos="2011"/>
          <w:tab w:val="left" w:pos="2012"/>
        </w:tabs>
        <w:spacing w:before="1"/>
        <w:ind w:right="254"/>
        <w:jc w:val="left"/>
        <w:rPr>
          <w:sz w:val="24"/>
          <w:szCs w:val="24"/>
        </w:rPr>
      </w:pPr>
      <w:r w:rsidRPr="00455CDB">
        <w:rPr>
          <w:sz w:val="24"/>
          <w:szCs w:val="24"/>
        </w:rPr>
        <w:t xml:space="preserve">The Chairperson of the </w:t>
      </w:r>
      <w:r w:rsidR="1AAEEBD2" w:rsidRPr="00455CDB">
        <w:rPr>
          <w:sz w:val="24"/>
          <w:szCs w:val="24"/>
        </w:rPr>
        <w:t xml:space="preserve">Excellence </w:t>
      </w:r>
      <w:r w:rsidRPr="00455CDB">
        <w:rPr>
          <w:sz w:val="24"/>
          <w:szCs w:val="24"/>
        </w:rPr>
        <w:t xml:space="preserve">Committee will be appointed by the Department Chairperson and approved by the DAC. The Chairperson of the </w:t>
      </w:r>
      <w:r w:rsidR="0CE84264" w:rsidRPr="00455CDB">
        <w:rPr>
          <w:sz w:val="24"/>
          <w:szCs w:val="24"/>
        </w:rPr>
        <w:t xml:space="preserve">Excellence </w:t>
      </w:r>
      <w:r w:rsidRPr="00455CDB">
        <w:rPr>
          <w:sz w:val="24"/>
          <w:szCs w:val="24"/>
        </w:rPr>
        <w:t xml:space="preserve">Committee will normally serve a term of three years. The Chairperson of the </w:t>
      </w:r>
      <w:r w:rsidR="088A6577" w:rsidRPr="00455CDB">
        <w:rPr>
          <w:sz w:val="24"/>
          <w:szCs w:val="24"/>
        </w:rPr>
        <w:t xml:space="preserve">Excellence </w:t>
      </w:r>
      <w:r w:rsidRPr="00455CDB">
        <w:rPr>
          <w:sz w:val="24"/>
          <w:szCs w:val="24"/>
        </w:rPr>
        <w:t xml:space="preserve">Committee will work closely with the chairs of other standing and ad hoc committees and the Department Chairperson to provide guidance and leadership on all aspects of </w:t>
      </w:r>
      <w:r w:rsidR="3E07939A" w:rsidRPr="00455CDB">
        <w:rPr>
          <w:sz w:val="24"/>
          <w:szCs w:val="24"/>
        </w:rPr>
        <w:t xml:space="preserve">departmental </w:t>
      </w:r>
      <w:r w:rsidRPr="00455CDB">
        <w:rPr>
          <w:sz w:val="24"/>
          <w:szCs w:val="24"/>
        </w:rPr>
        <w:t>policies, programs and procedures.</w:t>
      </w:r>
    </w:p>
    <w:p w14:paraId="08007819" w14:textId="77777777" w:rsidR="00FA56E6" w:rsidRPr="00455CDB" w:rsidRDefault="00FA56E6">
      <w:pPr>
        <w:pStyle w:val="BodyText"/>
        <w:spacing w:before="3"/>
      </w:pPr>
    </w:p>
    <w:p w14:paraId="170B6A8C" w14:textId="43D90CA3" w:rsidR="00AC310F" w:rsidRPr="00455CDB" w:rsidRDefault="009D260C" w:rsidP="009C0A87">
      <w:pPr>
        <w:pStyle w:val="ListParagraph"/>
        <w:numPr>
          <w:ilvl w:val="2"/>
          <w:numId w:val="3"/>
        </w:numPr>
        <w:tabs>
          <w:tab w:val="left" w:pos="3041"/>
          <w:tab w:val="left" w:pos="3042"/>
        </w:tabs>
        <w:spacing w:after="240"/>
        <w:ind w:right="166" w:hanging="751"/>
        <w:jc w:val="left"/>
        <w:rPr>
          <w:sz w:val="24"/>
        </w:rPr>
      </w:pPr>
      <w:r w:rsidRPr="00455CDB">
        <w:rPr>
          <w:sz w:val="24"/>
        </w:rPr>
        <w:t xml:space="preserve">The number of members and composition of the </w:t>
      </w:r>
      <w:r w:rsidR="006D558E" w:rsidRPr="00455CDB">
        <w:rPr>
          <w:sz w:val="24"/>
          <w:szCs w:val="24"/>
        </w:rPr>
        <w:t xml:space="preserve">Excellence </w:t>
      </w:r>
      <w:r w:rsidRPr="00455CDB">
        <w:rPr>
          <w:sz w:val="24"/>
        </w:rPr>
        <w:t xml:space="preserve">Committee should reflect the diversity of departmental membership, including but not limited to tenure and non-tenure system faculty, graduate and undergraduate students, research associates, academic specialists, and staff. Regular faculty members of the </w:t>
      </w:r>
      <w:r w:rsidR="006D558E" w:rsidRPr="00455CDB">
        <w:rPr>
          <w:sz w:val="24"/>
          <w:szCs w:val="24"/>
        </w:rPr>
        <w:t xml:space="preserve">Excellence </w:t>
      </w:r>
      <w:r w:rsidRPr="00455CDB">
        <w:rPr>
          <w:sz w:val="24"/>
        </w:rPr>
        <w:t xml:space="preserve">Committee will be appointed for two-year terms. Other members of the </w:t>
      </w:r>
      <w:r w:rsidR="006D558E" w:rsidRPr="00455CDB">
        <w:rPr>
          <w:sz w:val="24"/>
          <w:szCs w:val="24"/>
        </w:rPr>
        <w:t xml:space="preserve">Excellence </w:t>
      </w:r>
      <w:r w:rsidRPr="00455CDB">
        <w:rPr>
          <w:sz w:val="24"/>
        </w:rPr>
        <w:t xml:space="preserve">Committee will be appointed for one-year terms. Selection of </w:t>
      </w:r>
      <w:r w:rsidR="006D558E" w:rsidRPr="00455CDB">
        <w:rPr>
          <w:sz w:val="24"/>
          <w:szCs w:val="24"/>
        </w:rPr>
        <w:t xml:space="preserve">Excellence </w:t>
      </w:r>
      <w:r w:rsidRPr="00455CDB">
        <w:rPr>
          <w:sz w:val="24"/>
        </w:rPr>
        <w:t xml:space="preserve">Committee members will be made by consultation between the Department and </w:t>
      </w:r>
      <w:r w:rsidR="006D558E" w:rsidRPr="00455CDB">
        <w:rPr>
          <w:sz w:val="24"/>
          <w:szCs w:val="24"/>
        </w:rPr>
        <w:t xml:space="preserve">Excellence </w:t>
      </w:r>
      <w:r w:rsidRPr="00455CDB">
        <w:rPr>
          <w:sz w:val="24"/>
        </w:rPr>
        <w:t xml:space="preserve">Committee Chairpersons. In addition to those selected by the Department and </w:t>
      </w:r>
      <w:r w:rsidR="006D558E" w:rsidRPr="00455CDB">
        <w:rPr>
          <w:sz w:val="24"/>
          <w:szCs w:val="24"/>
        </w:rPr>
        <w:t xml:space="preserve">Excellence </w:t>
      </w:r>
      <w:r w:rsidRPr="00455CDB">
        <w:rPr>
          <w:sz w:val="24"/>
        </w:rPr>
        <w:t xml:space="preserve">Committee Chairpersons, members may be added to the </w:t>
      </w:r>
      <w:r w:rsidR="006D558E" w:rsidRPr="00455CDB">
        <w:rPr>
          <w:sz w:val="24"/>
          <w:szCs w:val="24"/>
        </w:rPr>
        <w:t xml:space="preserve">Excellence </w:t>
      </w:r>
      <w:r w:rsidRPr="00455CDB">
        <w:rPr>
          <w:sz w:val="24"/>
        </w:rPr>
        <w:t>to ensure equitable representation</w:t>
      </w:r>
      <w:r w:rsidRPr="00455CDB">
        <w:rPr>
          <w:spacing w:val="-28"/>
          <w:sz w:val="24"/>
        </w:rPr>
        <w:t xml:space="preserve"> </w:t>
      </w:r>
      <w:r w:rsidRPr="00455CDB">
        <w:rPr>
          <w:sz w:val="24"/>
        </w:rPr>
        <w:t xml:space="preserve">or provide additional expertise at the </w:t>
      </w:r>
      <w:r w:rsidR="006D558E" w:rsidRPr="00455CDB">
        <w:rPr>
          <w:sz w:val="24"/>
          <w:szCs w:val="24"/>
        </w:rPr>
        <w:t xml:space="preserve">Excellence </w:t>
      </w:r>
      <w:r w:rsidRPr="00455CDB">
        <w:rPr>
          <w:sz w:val="24"/>
        </w:rPr>
        <w:t>committee’s</w:t>
      </w:r>
      <w:r w:rsidRPr="00455CDB">
        <w:rPr>
          <w:spacing w:val="-7"/>
          <w:sz w:val="24"/>
        </w:rPr>
        <w:t xml:space="preserve"> </w:t>
      </w:r>
      <w:r w:rsidRPr="00455CDB">
        <w:rPr>
          <w:sz w:val="24"/>
        </w:rPr>
        <w:t>discretion.</w:t>
      </w:r>
    </w:p>
    <w:p w14:paraId="32B5FA30" w14:textId="3D4E187B" w:rsidR="00FA56E6" w:rsidRPr="00455CDB" w:rsidRDefault="009D260C" w:rsidP="009C0A87">
      <w:pPr>
        <w:pStyle w:val="ListParagraph"/>
        <w:numPr>
          <w:ilvl w:val="2"/>
          <w:numId w:val="3"/>
        </w:numPr>
        <w:tabs>
          <w:tab w:val="left" w:pos="3041"/>
          <w:tab w:val="left" w:pos="3042"/>
        </w:tabs>
        <w:spacing w:after="240"/>
        <w:ind w:right="166" w:hanging="751"/>
        <w:jc w:val="left"/>
        <w:rPr>
          <w:sz w:val="23"/>
        </w:rPr>
      </w:pPr>
      <w:r w:rsidRPr="00455CDB">
        <w:rPr>
          <w:sz w:val="24"/>
          <w:szCs w:val="24"/>
        </w:rPr>
        <w:t>The Committee has lead responsibility for promoting, implementing, and</w:t>
      </w:r>
      <w:r w:rsidRPr="00455CDB">
        <w:rPr>
          <w:spacing w:val="-24"/>
          <w:sz w:val="24"/>
          <w:szCs w:val="24"/>
        </w:rPr>
        <w:t xml:space="preserve"> </w:t>
      </w:r>
      <w:r w:rsidRPr="00455CDB">
        <w:rPr>
          <w:sz w:val="24"/>
          <w:szCs w:val="24"/>
        </w:rPr>
        <w:t xml:space="preserve">facilitating programs, policies and activities that </w:t>
      </w:r>
      <w:r w:rsidR="2EA2FDCE" w:rsidRPr="00455CDB">
        <w:rPr>
          <w:sz w:val="24"/>
          <w:szCs w:val="24"/>
        </w:rPr>
        <w:t xml:space="preserve">promote access and opportunity for all, that build community and uphold our shared values, and foster inclusive excellence. </w:t>
      </w:r>
    </w:p>
    <w:p w14:paraId="1A160E3F" w14:textId="04F182DC" w:rsidR="00FA56E6" w:rsidRPr="00455CDB" w:rsidRDefault="009D260C" w:rsidP="009C0A87">
      <w:pPr>
        <w:pStyle w:val="ListParagraph"/>
        <w:numPr>
          <w:ilvl w:val="2"/>
          <w:numId w:val="3"/>
        </w:numPr>
        <w:tabs>
          <w:tab w:val="left" w:pos="2011"/>
          <w:tab w:val="left" w:pos="2012"/>
        </w:tabs>
        <w:spacing w:after="240"/>
        <w:ind w:right="837"/>
        <w:jc w:val="left"/>
        <w:rPr>
          <w:sz w:val="23"/>
        </w:rPr>
      </w:pPr>
      <w:r w:rsidRPr="00455CDB">
        <w:rPr>
          <w:sz w:val="24"/>
          <w:szCs w:val="24"/>
        </w:rPr>
        <w:t>All members of the Department community can bring suggestions and</w:t>
      </w:r>
      <w:r w:rsidRPr="00455CDB">
        <w:rPr>
          <w:spacing w:val="-25"/>
          <w:sz w:val="24"/>
          <w:szCs w:val="24"/>
        </w:rPr>
        <w:t xml:space="preserve"> </w:t>
      </w:r>
      <w:r w:rsidRPr="00455CDB">
        <w:rPr>
          <w:sz w:val="24"/>
          <w:szCs w:val="24"/>
        </w:rPr>
        <w:t xml:space="preserve">requests regarding </w:t>
      </w:r>
      <w:r w:rsidR="2E192C95" w:rsidRPr="00455CDB">
        <w:rPr>
          <w:sz w:val="24"/>
          <w:szCs w:val="24"/>
        </w:rPr>
        <w:t xml:space="preserve">departmental </w:t>
      </w:r>
      <w:r w:rsidRPr="00455CDB">
        <w:rPr>
          <w:sz w:val="24"/>
          <w:szCs w:val="24"/>
        </w:rPr>
        <w:t xml:space="preserve">policies, programs and procedures to the </w:t>
      </w:r>
      <w:r w:rsidR="326827AF" w:rsidRPr="00455CDB">
        <w:rPr>
          <w:sz w:val="24"/>
          <w:szCs w:val="24"/>
        </w:rPr>
        <w:t xml:space="preserve">Excellence </w:t>
      </w:r>
      <w:r w:rsidRPr="00455CDB">
        <w:rPr>
          <w:sz w:val="24"/>
          <w:szCs w:val="24"/>
        </w:rPr>
        <w:lastRenderedPageBreak/>
        <w:t>Committee for consideration.</w:t>
      </w:r>
    </w:p>
    <w:p w14:paraId="5B2D3DF5" w14:textId="4035DE6E" w:rsidR="00FA56E6" w:rsidRPr="00455CDB" w:rsidRDefault="009D260C" w:rsidP="009C0A87">
      <w:pPr>
        <w:pStyle w:val="ListParagraph"/>
        <w:numPr>
          <w:ilvl w:val="2"/>
          <w:numId w:val="3"/>
        </w:numPr>
        <w:tabs>
          <w:tab w:val="left" w:pos="2011"/>
          <w:tab w:val="left" w:pos="2012"/>
        </w:tabs>
        <w:spacing w:after="240"/>
        <w:ind w:right="1199"/>
        <w:jc w:val="left"/>
        <w:rPr>
          <w:sz w:val="24"/>
          <w:szCs w:val="24"/>
        </w:rPr>
      </w:pPr>
      <w:r w:rsidRPr="00455CDB">
        <w:rPr>
          <w:sz w:val="24"/>
          <w:szCs w:val="24"/>
        </w:rPr>
        <w:t xml:space="preserve">The recommendations of the </w:t>
      </w:r>
      <w:r w:rsidR="6B4CC16C" w:rsidRPr="00455CDB">
        <w:rPr>
          <w:sz w:val="24"/>
          <w:szCs w:val="24"/>
        </w:rPr>
        <w:t xml:space="preserve">Excellence </w:t>
      </w:r>
      <w:r w:rsidRPr="00455CDB">
        <w:rPr>
          <w:sz w:val="24"/>
          <w:szCs w:val="24"/>
        </w:rPr>
        <w:t>Committee are subject to approval by</w:t>
      </w:r>
      <w:r w:rsidRPr="00455CDB">
        <w:rPr>
          <w:spacing w:val="-19"/>
          <w:sz w:val="24"/>
          <w:szCs w:val="24"/>
        </w:rPr>
        <w:t xml:space="preserve"> </w:t>
      </w:r>
      <w:r w:rsidRPr="00455CDB">
        <w:rPr>
          <w:sz w:val="24"/>
          <w:szCs w:val="24"/>
        </w:rPr>
        <w:t>the Department Chairperson and the DAC, with guidance from the</w:t>
      </w:r>
      <w:r w:rsidRPr="00455CDB">
        <w:rPr>
          <w:spacing w:val="-14"/>
          <w:sz w:val="24"/>
          <w:szCs w:val="24"/>
        </w:rPr>
        <w:t xml:space="preserve"> </w:t>
      </w:r>
      <w:r w:rsidRPr="00455CDB">
        <w:rPr>
          <w:sz w:val="24"/>
          <w:szCs w:val="24"/>
        </w:rPr>
        <w:t>faculty.</w:t>
      </w:r>
    </w:p>
    <w:p w14:paraId="71AECD3F" w14:textId="77777777" w:rsidR="00FA56E6" w:rsidRPr="00455CDB" w:rsidRDefault="00FA56E6">
      <w:pPr>
        <w:pStyle w:val="BodyText"/>
        <w:spacing w:before="3"/>
      </w:pPr>
    </w:p>
    <w:p w14:paraId="5A04E3A5" w14:textId="77777777" w:rsidR="00FA56E6" w:rsidRPr="00455CDB" w:rsidRDefault="009D260C">
      <w:pPr>
        <w:pStyle w:val="ListParagraph"/>
        <w:numPr>
          <w:ilvl w:val="0"/>
          <w:numId w:val="16"/>
        </w:numPr>
        <w:tabs>
          <w:tab w:val="left" w:pos="570"/>
          <w:tab w:val="left" w:pos="571"/>
        </w:tabs>
        <w:rPr>
          <w:sz w:val="24"/>
        </w:rPr>
      </w:pPr>
      <w:bookmarkStart w:id="19" w:name="5._AD_HOC_COMMITTEES"/>
      <w:bookmarkEnd w:id="19"/>
      <w:r w:rsidRPr="00455CDB">
        <w:rPr>
          <w:sz w:val="24"/>
          <w:u w:val="single"/>
        </w:rPr>
        <w:t>AD HOC COMMITTEES</w:t>
      </w:r>
    </w:p>
    <w:p w14:paraId="089E113A" w14:textId="77777777" w:rsidR="00FA56E6" w:rsidRPr="00455CDB" w:rsidRDefault="00FA56E6">
      <w:pPr>
        <w:pStyle w:val="BodyText"/>
        <w:rPr>
          <w:sz w:val="16"/>
        </w:rPr>
      </w:pPr>
    </w:p>
    <w:p w14:paraId="3307A135" w14:textId="77777777" w:rsidR="00FA56E6" w:rsidRPr="00455CDB" w:rsidRDefault="009D260C">
      <w:pPr>
        <w:pStyle w:val="ListParagraph"/>
        <w:numPr>
          <w:ilvl w:val="1"/>
          <w:numId w:val="16"/>
        </w:numPr>
        <w:tabs>
          <w:tab w:val="left" w:pos="1190"/>
          <w:tab w:val="left" w:pos="1191"/>
        </w:tabs>
        <w:spacing w:before="90"/>
        <w:ind w:right="574"/>
        <w:rPr>
          <w:sz w:val="24"/>
        </w:rPr>
      </w:pPr>
      <w:r w:rsidRPr="00455CDB">
        <w:rPr>
          <w:sz w:val="24"/>
        </w:rPr>
        <w:t>An ad hoc committee is any committee formed for a specified need or purpose, and</w:t>
      </w:r>
      <w:r w:rsidRPr="00455CDB">
        <w:rPr>
          <w:spacing w:val="-19"/>
          <w:sz w:val="24"/>
        </w:rPr>
        <w:t xml:space="preserve"> </w:t>
      </w:r>
      <w:r w:rsidRPr="00455CDB">
        <w:rPr>
          <w:sz w:val="24"/>
        </w:rPr>
        <w:t>whose activity is not of a continuing nature.</w:t>
      </w:r>
    </w:p>
    <w:p w14:paraId="46C03E81" w14:textId="77777777" w:rsidR="00FA56E6" w:rsidRPr="00455CDB" w:rsidRDefault="00FA56E6">
      <w:pPr>
        <w:pStyle w:val="BodyText"/>
        <w:spacing w:before="2"/>
      </w:pPr>
    </w:p>
    <w:p w14:paraId="582AA2F1" w14:textId="77777777" w:rsidR="00FA56E6" w:rsidRPr="00455CDB" w:rsidRDefault="009D260C">
      <w:pPr>
        <w:pStyle w:val="ListParagraph"/>
        <w:numPr>
          <w:ilvl w:val="1"/>
          <w:numId w:val="16"/>
        </w:numPr>
        <w:tabs>
          <w:tab w:val="left" w:pos="1190"/>
          <w:tab w:val="left" w:pos="1191"/>
        </w:tabs>
        <w:ind w:right="730"/>
        <w:rPr>
          <w:sz w:val="24"/>
        </w:rPr>
      </w:pPr>
      <w:r w:rsidRPr="00455CDB">
        <w:rPr>
          <w:sz w:val="24"/>
        </w:rPr>
        <w:t>Ad hoc committees may be formed by the Department Chairperson, the DAC, and/or</w:t>
      </w:r>
      <w:r w:rsidRPr="00455CDB">
        <w:rPr>
          <w:spacing w:val="-21"/>
          <w:sz w:val="24"/>
        </w:rPr>
        <w:t xml:space="preserve"> </w:t>
      </w:r>
      <w:r w:rsidRPr="00455CDB">
        <w:rPr>
          <w:sz w:val="24"/>
        </w:rPr>
        <w:t>the voting</w:t>
      </w:r>
      <w:r w:rsidRPr="00455CDB">
        <w:rPr>
          <w:spacing w:val="-1"/>
          <w:sz w:val="24"/>
        </w:rPr>
        <w:t xml:space="preserve"> </w:t>
      </w:r>
      <w:r w:rsidRPr="00455CDB">
        <w:rPr>
          <w:sz w:val="24"/>
        </w:rPr>
        <w:t>faculty.</w:t>
      </w:r>
    </w:p>
    <w:p w14:paraId="76B9EDB6" w14:textId="77777777" w:rsidR="00FA56E6" w:rsidRPr="00455CDB" w:rsidRDefault="00FA56E6">
      <w:pPr>
        <w:pStyle w:val="BodyText"/>
        <w:spacing w:before="9"/>
        <w:rPr>
          <w:sz w:val="23"/>
        </w:rPr>
      </w:pPr>
    </w:p>
    <w:p w14:paraId="55E14A1D" w14:textId="77777777" w:rsidR="00FA56E6" w:rsidRPr="00455CDB" w:rsidRDefault="009D260C">
      <w:pPr>
        <w:pStyle w:val="ListParagraph"/>
        <w:numPr>
          <w:ilvl w:val="2"/>
          <w:numId w:val="16"/>
        </w:numPr>
        <w:tabs>
          <w:tab w:val="left" w:pos="2011"/>
          <w:tab w:val="left" w:pos="2012"/>
        </w:tabs>
        <w:ind w:right="199"/>
        <w:rPr>
          <w:sz w:val="24"/>
        </w:rPr>
      </w:pPr>
      <w:r w:rsidRPr="00455CDB">
        <w:rPr>
          <w:sz w:val="24"/>
        </w:rPr>
        <w:t>An ad hoc committee that shall be formed to search for regular faculty shall be called a Search Committee. Guidelines for the formation of Search Committees and procedures for their operation are detailed in section 5.8. Search Committees of the Plant Research Laboratory (PRL) shall substitute for the Departmental Search Committees for faculty members hired by the PRL who wish to have their academic appointments in the Department of Plant Biology. Search Committees of the</w:t>
      </w:r>
      <w:r w:rsidRPr="00455CDB">
        <w:rPr>
          <w:spacing w:val="-22"/>
          <w:sz w:val="24"/>
        </w:rPr>
        <w:t xml:space="preserve"> </w:t>
      </w:r>
      <w:r w:rsidRPr="00455CDB">
        <w:rPr>
          <w:sz w:val="24"/>
        </w:rPr>
        <w:t>Kellogg Biological Station (KBS) shall substitute for Departmental Search Committees for faculty members hired by KBS who wish to have their academic appointments in the Department of Plant Biology. Faculty of the Department of Plant Biology will be invited to attend interview seminars, may request individual interviews with candidates and are encouraged to contribute written commentary concerning the candidates.</w:t>
      </w:r>
    </w:p>
    <w:p w14:paraId="3EE5230F" w14:textId="77777777" w:rsidR="00FA56E6" w:rsidRPr="00455CDB" w:rsidRDefault="00FA56E6">
      <w:pPr>
        <w:pStyle w:val="BodyText"/>
        <w:spacing w:before="3"/>
      </w:pPr>
    </w:p>
    <w:p w14:paraId="777EDF32" w14:textId="77777777" w:rsidR="00FA56E6" w:rsidRPr="00455CDB" w:rsidRDefault="009D260C">
      <w:pPr>
        <w:pStyle w:val="ListParagraph"/>
        <w:numPr>
          <w:ilvl w:val="2"/>
          <w:numId w:val="16"/>
        </w:numPr>
        <w:tabs>
          <w:tab w:val="left" w:pos="2012"/>
        </w:tabs>
        <w:spacing w:before="1"/>
        <w:ind w:right="394"/>
        <w:jc w:val="both"/>
        <w:rPr>
          <w:sz w:val="24"/>
        </w:rPr>
      </w:pPr>
      <w:r w:rsidRPr="00455CDB">
        <w:rPr>
          <w:sz w:val="24"/>
        </w:rPr>
        <w:t>An ad hoc Space Committee shall be formed to advise the Department Chairperson regarding utilization of office, research and teaching space. The Space Committee shall then identify areas of need and prepare priority lists for use by the</w:t>
      </w:r>
      <w:r w:rsidRPr="00455CDB">
        <w:rPr>
          <w:spacing w:val="-24"/>
          <w:sz w:val="24"/>
        </w:rPr>
        <w:t xml:space="preserve"> </w:t>
      </w:r>
      <w:r w:rsidRPr="00455CDB">
        <w:rPr>
          <w:sz w:val="24"/>
        </w:rPr>
        <w:t>Department Chairperson and by the DAC for short- and long-range</w:t>
      </w:r>
      <w:r w:rsidRPr="00455CDB">
        <w:rPr>
          <w:spacing w:val="-6"/>
          <w:sz w:val="24"/>
        </w:rPr>
        <w:t xml:space="preserve"> </w:t>
      </w:r>
      <w:r w:rsidRPr="00455CDB">
        <w:rPr>
          <w:sz w:val="24"/>
        </w:rPr>
        <w:t>planning.</w:t>
      </w:r>
    </w:p>
    <w:p w14:paraId="59457ED1" w14:textId="77777777" w:rsidR="00FA56E6" w:rsidRPr="00455CDB" w:rsidRDefault="00FA56E6">
      <w:pPr>
        <w:pStyle w:val="BodyText"/>
      </w:pPr>
    </w:p>
    <w:p w14:paraId="5A1F094B" w14:textId="77777777" w:rsidR="00FA56E6" w:rsidRPr="00455CDB" w:rsidRDefault="009D260C">
      <w:pPr>
        <w:pStyle w:val="ListParagraph"/>
        <w:numPr>
          <w:ilvl w:val="2"/>
          <w:numId w:val="16"/>
        </w:numPr>
        <w:tabs>
          <w:tab w:val="left" w:pos="1991"/>
          <w:tab w:val="left" w:pos="1992"/>
        </w:tabs>
        <w:ind w:left="1991" w:right="199" w:hanging="801"/>
        <w:rPr>
          <w:sz w:val="24"/>
        </w:rPr>
      </w:pPr>
      <w:r w:rsidRPr="00455CDB">
        <w:rPr>
          <w:sz w:val="24"/>
        </w:rPr>
        <w:t xml:space="preserve">An ad hoc Curriculum Committee shall be formed at least once every </w:t>
      </w:r>
      <w:proofErr w:type="gramStart"/>
      <w:r w:rsidRPr="00455CDB">
        <w:rPr>
          <w:sz w:val="24"/>
        </w:rPr>
        <w:t>five year</w:t>
      </w:r>
      <w:proofErr w:type="gramEnd"/>
      <w:r w:rsidRPr="00455CDB">
        <w:rPr>
          <w:spacing w:val="-19"/>
          <w:sz w:val="24"/>
        </w:rPr>
        <w:t xml:space="preserve"> </w:t>
      </w:r>
      <w:r w:rsidRPr="00455CDB">
        <w:rPr>
          <w:sz w:val="24"/>
        </w:rPr>
        <w:t>period to review the entire graduate and undergraduate curriculum. An ad hoc committee may also be formed to advise the Chairperson on other issues of curriculum when such issues arise.</w:t>
      </w:r>
    </w:p>
    <w:p w14:paraId="73B45544" w14:textId="77777777" w:rsidR="00FA56E6" w:rsidRPr="00455CDB" w:rsidRDefault="00FA56E6">
      <w:pPr>
        <w:pStyle w:val="BodyText"/>
        <w:spacing w:before="1"/>
      </w:pPr>
    </w:p>
    <w:p w14:paraId="6837F56E" w14:textId="77777777" w:rsidR="00FA56E6" w:rsidRPr="00455CDB" w:rsidRDefault="009D260C">
      <w:pPr>
        <w:pStyle w:val="BodyText"/>
        <w:tabs>
          <w:tab w:val="left" w:pos="1970"/>
        </w:tabs>
        <w:ind w:left="1991" w:right="241" w:hanging="801"/>
      </w:pPr>
      <w:r w:rsidRPr="00455CDB">
        <w:t>5.2.4</w:t>
      </w:r>
      <w:r w:rsidRPr="00455CDB">
        <w:tab/>
        <w:t>An ad hoc Long Range Planning Committee may be formed as needed to</w:t>
      </w:r>
      <w:r w:rsidRPr="00455CDB">
        <w:rPr>
          <w:spacing w:val="-20"/>
        </w:rPr>
        <w:t xml:space="preserve"> </w:t>
      </w:r>
      <w:r w:rsidRPr="00455CDB">
        <w:t>periodically assess the progress of the Department in achieving long-range</w:t>
      </w:r>
      <w:r w:rsidRPr="00455CDB">
        <w:rPr>
          <w:spacing w:val="-10"/>
        </w:rPr>
        <w:t xml:space="preserve"> </w:t>
      </w:r>
      <w:r w:rsidRPr="00455CDB">
        <w:t>goals.</w:t>
      </w:r>
    </w:p>
    <w:p w14:paraId="45CF742C" w14:textId="77777777" w:rsidR="00FA56E6" w:rsidRPr="00455CDB" w:rsidRDefault="00FA56E6">
      <w:pPr>
        <w:pStyle w:val="BodyText"/>
        <w:rPr>
          <w:sz w:val="26"/>
        </w:rPr>
      </w:pPr>
    </w:p>
    <w:p w14:paraId="42A89573" w14:textId="77777777" w:rsidR="00FA56E6" w:rsidRPr="00455CDB" w:rsidRDefault="00FA56E6">
      <w:pPr>
        <w:pStyle w:val="BodyText"/>
        <w:spacing w:before="1"/>
        <w:rPr>
          <w:sz w:val="22"/>
        </w:rPr>
      </w:pPr>
    </w:p>
    <w:p w14:paraId="587A31F8" w14:textId="77777777" w:rsidR="00FA56E6" w:rsidRPr="00455CDB" w:rsidRDefault="009D260C">
      <w:pPr>
        <w:pStyle w:val="ListParagraph"/>
        <w:numPr>
          <w:ilvl w:val="1"/>
          <w:numId w:val="16"/>
        </w:numPr>
        <w:tabs>
          <w:tab w:val="left" w:pos="1180"/>
          <w:tab w:val="left" w:pos="1181"/>
        </w:tabs>
        <w:ind w:left="1181" w:right="204" w:hanging="610"/>
        <w:rPr>
          <w:sz w:val="24"/>
        </w:rPr>
      </w:pPr>
      <w:r w:rsidRPr="00455CDB">
        <w:rPr>
          <w:sz w:val="24"/>
        </w:rPr>
        <w:t>Graduate students may be included in ad hoc committees and shall be included in Search Committees. Graduate student members shall be selected by the Chairperson from a slate of</w:t>
      </w:r>
      <w:r w:rsidRPr="00455CDB">
        <w:rPr>
          <w:spacing w:val="-23"/>
          <w:sz w:val="24"/>
        </w:rPr>
        <w:t xml:space="preserve"> </w:t>
      </w:r>
      <w:r w:rsidRPr="00455CDB">
        <w:rPr>
          <w:sz w:val="24"/>
        </w:rPr>
        <w:t>at</w:t>
      </w:r>
    </w:p>
    <w:p w14:paraId="28F06FB6" w14:textId="77777777" w:rsidR="00FA56E6" w:rsidRPr="00455CDB" w:rsidRDefault="009D260C">
      <w:pPr>
        <w:pStyle w:val="BodyText"/>
        <w:spacing w:before="61"/>
        <w:ind w:left="1181"/>
      </w:pPr>
      <w:r w:rsidRPr="00455CDB">
        <w:t>least two nominees prepared by the Graduate Student Organization.</w:t>
      </w:r>
    </w:p>
    <w:p w14:paraId="2AFA501E" w14:textId="77777777" w:rsidR="00FA56E6" w:rsidRPr="00455CDB" w:rsidRDefault="00FA56E6">
      <w:pPr>
        <w:pStyle w:val="BodyText"/>
        <w:spacing w:before="10"/>
        <w:rPr>
          <w:sz w:val="23"/>
        </w:rPr>
      </w:pPr>
    </w:p>
    <w:p w14:paraId="5FE04ED0" w14:textId="77777777" w:rsidR="00FA56E6" w:rsidRPr="00455CDB" w:rsidRDefault="009D260C">
      <w:pPr>
        <w:pStyle w:val="ListParagraph"/>
        <w:numPr>
          <w:ilvl w:val="1"/>
          <w:numId w:val="16"/>
        </w:numPr>
        <w:tabs>
          <w:tab w:val="left" w:pos="1190"/>
          <w:tab w:val="left" w:pos="1191"/>
        </w:tabs>
        <w:spacing w:line="244" w:lineRule="auto"/>
        <w:ind w:right="157"/>
        <w:rPr>
          <w:sz w:val="24"/>
        </w:rPr>
      </w:pPr>
      <w:r w:rsidRPr="00455CDB">
        <w:rPr>
          <w:sz w:val="24"/>
        </w:rPr>
        <w:t>Ad hoc committees shall report to the voting faculty on all matters of general interest except</w:t>
      </w:r>
      <w:r w:rsidRPr="00455CDB">
        <w:rPr>
          <w:spacing w:val="-34"/>
          <w:sz w:val="24"/>
        </w:rPr>
        <w:t xml:space="preserve"> </w:t>
      </w:r>
      <w:r w:rsidRPr="00455CDB">
        <w:rPr>
          <w:sz w:val="24"/>
        </w:rPr>
        <w:t>in instances of privileged information and personnel items.</w:t>
      </w:r>
    </w:p>
    <w:p w14:paraId="3B3C5914" w14:textId="77777777" w:rsidR="00FA56E6" w:rsidRPr="00455CDB" w:rsidRDefault="00FA56E6">
      <w:pPr>
        <w:pStyle w:val="BodyText"/>
        <w:spacing w:before="3"/>
        <w:rPr>
          <w:sz w:val="23"/>
        </w:rPr>
      </w:pPr>
    </w:p>
    <w:p w14:paraId="1532341A" w14:textId="77777777" w:rsidR="00FA56E6" w:rsidRPr="00455CDB" w:rsidRDefault="009D260C">
      <w:pPr>
        <w:pStyle w:val="ListParagraph"/>
        <w:numPr>
          <w:ilvl w:val="1"/>
          <w:numId w:val="16"/>
        </w:numPr>
        <w:tabs>
          <w:tab w:val="left" w:pos="1190"/>
          <w:tab w:val="left" w:pos="1191"/>
        </w:tabs>
        <w:ind w:right="156"/>
        <w:rPr>
          <w:sz w:val="24"/>
        </w:rPr>
      </w:pPr>
      <w:r w:rsidRPr="00455CDB">
        <w:rPr>
          <w:sz w:val="24"/>
        </w:rPr>
        <w:t>The Chairperson of each ad hoc committee shall be designated by the Department</w:t>
      </w:r>
      <w:r w:rsidRPr="00455CDB">
        <w:rPr>
          <w:spacing w:val="-26"/>
          <w:sz w:val="24"/>
        </w:rPr>
        <w:t xml:space="preserve"> </w:t>
      </w:r>
      <w:r w:rsidRPr="00455CDB">
        <w:rPr>
          <w:sz w:val="24"/>
        </w:rPr>
        <w:t>Chairperson at the time that the committee is</w:t>
      </w:r>
      <w:r w:rsidRPr="00455CDB">
        <w:rPr>
          <w:spacing w:val="-2"/>
          <w:sz w:val="24"/>
        </w:rPr>
        <w:t xml:space="preserve"> </w:t>
      </w:r>
      <w:r w:rsidRPr="00455CDB">
        <w:rPr>
          <w:sz w:val="24"/>
        </w:rPr>
        <w:t>appointed.</w:t>
      </w:r>
    </w:p>
    <w:p w14:paraId="42058922" w14:textId="77777777" w:rsidR="00FA56E6" w:rsidRPr="00455CDB" w:rsidRDefault="00FA56E6">
      <w:pPr>
        <w:pStyle w:val="BodyText"/>
        <w:spacing w:before="2"/>
      </w:pPr>
    </w:p>
    <w:p w14:paraId="696AC653" w14:textId="77777777" w:rsidR="00FA56E6" w:rsidRPr="00455CDB" w:rsidRDefault="009D260C">
      <w:pPr>
        <w:pStyle w:val="ListParagraph"/>
        <w:numPr>
          <w:ilvl w:val="1"/>
          <w:numId w:val="16"/>
        </w:numPr>
        <w:tabs>
          <w:tab w:val="left" w:pos="1190"/>
          <w:tab w:val="left" w:pos="1191"/>
        </w:tabs>
        <w:ind w:right="117"/>
        <w:rPr>
          <w:sz w:val="24"/>
        </w:rPr>
      </w:pPr>
      <w:r w:rsidRPr="00455CDB">
        <w:rPr>
          <w:sz w:val="24"/>
        </w:rPr>
        <w:t>Ad hoc committees shall receive their charge from the Department Chairperson at the time that their members are</w:t>
      </w:r>
      <w:r w:rsidRPr="00455CDB">
        <w:rPr>
          <w:spacing w:val="-1"/>
          <w:sz w:val="24"/>
        </w:rPr>
        <w:t xml:space="preserve"> </w:t>
      </w:r>
      <w:r w:rsidRPr="00455CDB">
        <w:rPr>
          <w:sz w:val="24"/>
        </w:rPr>
        <w:t>appointed.</w:t>
      </w:r>
    </w:p>
    <w:p w14:paraId="40474A59" w14:textId="77777777" w:rsidR="00FA56E6" w:rsidRPr="00455CDB" w:rsidRDefault="00FA56E6">
      <w:pPr>
        <w:pStyle w:val="BodyText"/>
        <w:spacing w:before="9"/>
        <w:rPr>
          <w:sz w:val="23"/>
        </w:rPr>
      </w:pPr>
    </w:p>
    <w:p w14:paraId="09FC1D44" w14:textId="77777777" w:rsidR="00FA56E6" w:rsidRPr="00455CDB" w:rsidRDefault="009D260C">
      <w:pPr>
        <w:pStyle w:val="ListParagraph"/>
        <w:numPr>
          <w:ilvl w:val="1"/>
          <w:numId w:val="16"/>
        </w:numPr>
        <w:tabs>
          <w:tab w:val="left" w:pos="1190"/>
          <w:tab w:val="left" w:pos="1191"/>
        </w:tabs>
        <w:ind w:right="375"/>
        <w:rPr>
          <w:sz w:val="24"/>
        </w:rPr>
      </w:pPr>
      <w:r w:rsidRPr="00455CDB">
        <w:rPr>
          <w:sz w:val="24"/>
        </w:rPr>
        <w:t>Procedures of each ad hoc committee shall be determined by the ad hoc committee except</w:t>
      </w:r>
      <w:r w:rsidRPr="00455CDB">
        <w:rPr>
          <w:spacing w:val="-30"/>
          <w:sz w:val="24"/>
        </w:rPr>
        <w:t xml:space="preserve"> </w:t>
      </w:r>
      <w:r w:rsidRPr="00455CDB">
        <w:rPr>
          <w:sz w:val="24"/>
        </w:rPr>
        <w:t>in the case of Search Committees</w:t>
      </w:r>
      <w:r w:rsidRPr="00455CDB">
        <w:rPr>
          <w:spacing w:val="-4"/>
          <w:sz w:val="24"/>
        </w:rPr>
        <w:t xml:space="preserve"> </w:t>
      </w:r>
      <w:r w:rsidRPr="00455CDB">
        <w:rPr>
          <w:sz w:val="24"/>
        </w:rPr>
        <w:t>(5.8.3).</w:t>
      </w:r>
    </w:p>
    <w:p w14:paraId="27FB6085" w14:textId="77777777" w:rsidR="00FA56E6" w:rsidRPr="00455CDB" w:rsidRDefault="00FA56E6">
      <w:pPr>
        <w:pStyle w:val="BodyText"/>
        <w:spacing w:before="2"/>
      </w:pPr>
    </w:p>
    <w:p w14:paraId="71B2853C"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rPr>
        <w:t>Search Committees: Guidelines for formation and procedures for</w:t>
      </w:r>
      <w:r w:rsidRPr="00455CDB">
        <w:rPr>
          <w:spacing w:val="5"/>
          <w:sz w:val="24"/>
        </w:rPr>
        <w:t xml:space="preserve"> </w:t>
      </w:r>
      <w:r w:rsidRPr="00455CDB">
        <w:rPr>
          <w:sz w:val="24"/>
        </w:rPr>
        <w:t>operation.</w:t>
      </w:r>
    </w:p>
    <w:p w14:paraId="68AE5477" w14:textId="77777777" w:rsidR="00FA56E6" w:rsidRPr="00455CDB" w:rsidRDefault="00FA56E6">
      <w:pPr>
        <w:pStyle w:val="BodyText"/>
        <w:spacing w:before="10"/>
        <w:rPr>
          <w:sz w:val="23"/>
        </w:rPr>
      </w:pPr>
    </w:p>
    <w:p w14:paraId="02EB5B3C" w14:textId="77777777" w:rsidR="00FA56E6" w:rsidRPr="00455CDB" w:rsidRDefault="009D260C">
      <w:pPr>
        <w:pStyle w:val="ListParagraph"/>
        <w:numPr>
          <w:ilvl w:val="2"/>
          <w:numId w:val="16"/>
        </w:numPr>
        <w:tabs>
          <w:tab w:val="left" w:pos="2011"/>
          <w:tab w:val="left" w:pos="2012"/>
        </w:tabs>
        <w:ind w:right="451"/>
        <w:rPr>
          <w:sz w:val="24"/>
        </w:rPr>
      </w:pPr>
      <w:r w:rsidRPr="00455CDB">
        <w:rPr>
          <w:sz w:val="24"/>
        </w:rPr>
        <w:t>The Plant Biology faculty shall advise the Department Chairperson concerning possible areas for new positions and possible nominees for the Search</w:t>
      </w:r>
      <w:r w:rsidRPr="00455CDB">
        <w:rPr>
          <w:spacing w:val="-25"/>
          <w:sz w:val="24"/>
        </w:rPr>
        <w:t xml:space="preserve"> </w:t>
      </w:r>
      <w:r w:rsidRPr="00455CDB">
        <w:rPr>
          <w:sz w:val="24"/>
        </w:rPr>
        <w:t>Committees.</w:t>
      </w:r>
    </w:p>
    <w:p w14:paraId="1A17C5E5" w14:textId="77777777" w:rsidR="00FA56E6" w:rsidRPr="00455CDB" w:rsidRDefault="00FA56E6">
      <w:pPr>
        <w:pStyle w:val="BodyText"/>
        <w:spacing w:before="2"/>
      </w:pPr>
    </w:p>
    <w:p w14:paraId="1D0FA568" w14:textId="77777777" w:rsidR="00FA56E6" w:rsidRPr="00455CDB" w:rsidRDefault="009D260C">
      <w:pPr>
        <w:pStyle w:val="ListParagraph"/>
        <w:numPr>
          <w:ilvl w:val="2"/>
          <w:numId w:val="16"/>
        </w:numPr>
        <w:tabs>
          <w:tab w:val="left" w:pos="2011"/>
          <w:tab w:val="left" w:pos="2012"/>
        </w:tabs>
        <w:ind w:right="306"/>
        <w:rPr>
          <w:sz w:val="24"/>
        </w:rPr>
      </w:pPr>
      <w:r w:rsidRPr="00455CDB">
        <w:rPr>
          <w:sz w:val="24"/>
        </w:rPr>
        <w:t>Appointments to a Search Committee shall be made by the Department</w:t>
      </w:r>
      <w:r w:rsidRPr="00455CDB">
        <w:rPr>
          <w:spacing w:val="-27"/>
          <w:sz w:val="24"/>
        </w:rPr>
        <w:t xml:space="preserve"> </w:t>
      </w:r>
      <w:r w:rsidRPr="00455CDB">
        <w:rPr>
          <w:sz w:val="24"/>
        </w:rPr>
        <w:t>Chairperson, subject to approval by the DAC. Normally, Search Committees shall consist predominantly of faculty representing the discipline being sought. The graduate student and post-doctoral representatives shall normally, as closely as possible, represent the discipline being</w:t>
      </w:r>
      <w:r w:rsidRPr="00455CDB">
        <w:rPr>
          <w:spacing w:val="-7"/>
          <w:sz w:val="24"/>
        </w:rPr>
        <w:t xml:space="preserve"> </w:t>
      </w:r>
      <w:r w:rsidRPr="00455CDB">
        <w:rPr>
          <w:sz w:val="24"/>
        </w:rPr>
        <w:t>sought.</w:t>
      </w:r>
    </w:p>
    <w:p w14:paraId="7C494EA2" w14:textId="77777777" w:rsidR="00FA56E6" w:rsidRPr="00455CDB" w:rsidRDefault="00FA56E6">
      <w:pPr>
        <w:pStyle w:val="BodyText"/>
        <w:spacing w:before="11"/>
        <w:rPr>
          <w:sz w:val="23"/>
        </w:rPr>
      </w:pPr>
    </w:p>
    <w:p w14:paraId="235AA479" w14:textId="77777777" w:rsidR="00FA56E6" w:rsidRPr="00455CDB" w:rsidRDefault="009D260C">
      <w:pPr>
        <w:pStyle w:val="ListParagraph"/>
        <w:numPr>
          <w:ilvl w:val="2"/>
          <w:numId w:val="16"/>
        </w:numPr>
        <w:tabs>
          <w:tab w:val="left" w:pos="2071"/>
          <w:tab w:val="left" w:pos="2072"/>
        </w:tabs>
        <w:ind w:right="177"/>
        <w:rPr>
          <w:sz w:val="24"/>
        </w:rPr>
      </w:pPr>
      <w:r w:rsidRPr="00455CDB">
        <w:tab/>
      </w:r>
      <w:r w:rsidRPr="00455CDB">
        <w:rPr>
          <w:sz w:val="24"/>
        </w:rPr>
        <w:t>The Search Committee shall follow the College and University policies regarding</w:t>
      </w:r>
      <w:r w:rsidRPr="00455CDB">
        <w:rPr>
          <w:spacing w:val="-22"/>
          <w:sz w:val="24"/>
        </w:rPr>
        <w:t xml:space="preserve"> </w:t>
      </w:r>
      <w:r w:rsidRPr="00455CDB">
        <w:rPr>
          <w:sz w:val="24"/>
        </w:rPr>
        <w:t>the policies for searching for and hiring new faculty.</w:t>
      </w:r>
    </w:p>
    <w:p w14:paraId="6764871A" w14:textId="77777777" w:rsidR="00FA56E6" w:rsidRPr="00455CDB" w:rsidRDefault="00FA56E6">
      <w:pPr>
        <w:pStyle w:val="BodyText"/>
        <w:spacing w:before="9"/>
        <w:rPr>
          <w:sz w:val="23"/>
        </w:rPr>
      </w:pPr>
    </w:p>
    <w:p w14:paraId="169FE5C9" w14:textId="77777777" w:rsidR="00FA56E6" w:rsidRPr="00455CDB" w:rsidRDefault="009D260C">
      <w:pPr>
        <w:pStyle w:val="ListParagraph"/>
        <w:numPr>
          <w:ilvl w:val="2"/>
          <w:numId w:val="16"/>
        </w:numPr>
        <w:tabs>
          <w:tab w:val="left" w:pos="2011"/>
          <w:tab w:val="left" w:pos="2012"/>
        </w:tabs>
        <w:spacing w:line="242" w:lineRule="auto"/>
        <w:ind w:right="363"/>
        <w:rPr>
          <w:sz w:val="24"/>
        </w:rPr>
      </w:pPr>
      <w:r w:rsidRPr="00455CDB">
        <w:rPr>
          <w:sz w:val="24"/>
        </w:rPr>
        <w:t>The Search Committee shall see that the position is widely advertised in</w:t>
      </w:r>
      <w:r w:rsidRPr="00455CDB">
        <w:rPr>
          <w:spacing w:val="-20"/>
          <w:sz w:val="24"/>
        </w:rPr>
        <w:t xml:space="preserve"> </w:t>
      </w:r>
      <w:r w:rsidRPr="00455CDB">
        <w:rPr>
          <w:sz w:val="24"/>
        </w:rPr>
        <w:t>accordance with the policies of the College of Natural Science and the</w:t>
      </w:r>
      <w:r w:rsidRPr="00455CDB">
        <w:rPr>
          <w:spacing w:val="-10"/>
          <w:sz w:val="24"/>
        </w:rPr>
        <w:t xml:space="preserve"> </w:t>
      </w:r>
      <w:r w:rsidRPr="00455CDB">
        <w:rPr>
          <w:sz w:val="24"/>
        </w:rPr>
        <w:t>University.</w:t>
      </w:r>
    </w:p>
    <w:p w14:paraId="0F3F14BB" w14:textId="77777777" w:rsidR="00FA56E6" w:rsidRPr="00455CDB" w:rsidRDefault="00FA56E6">
      <w:pPr>
        <w:pStyle w:val="BodyText"/>
        <w:spacing w:before="8"/>
        <w:rPr>
          <w:sz w:val="23"/>
        </w:rPr>
      </w:pPr>
    </w:p>
    <w:p w14:paraId="020B1311" w14:textId="77777777" w:rsidR="00FA56E6" w:rsidRPr="00455CDB" w:rsidRDefault="009D260C">
      <w:pPr>
        <w:pStyle w:val="ListParagraph"/>
        <w:numPr>
          <w:ilvl w:val="2"/>
          <w:numId w:val="16"/>
        </w:numPr>
        <w:tabs>
          <w:tab w:val="left" w:pos="2011"/>
          <w:tab w:val="left" w:pos="2012"/>
        </w:tabs>
        <w:ind w:right="186"/>
        <w:rPr>
          <w:sz w:val="24"/>
        </w:rPr>
      </w:pPr>
      <w:r w:rsidRPr="00455CDB">
        <w:rPr>
          <w:sz w:val="24"/>
        </w:rPr>
        <w:t>The Search Committee shall normally submit the names of at least three candidates</w:t>
      </w:r>
      <w:r w:rsidRPr="00455CDB">
        <w:rPr>
          <w:spacing w:val="-24"/>
          <w:sz w:val="24"/>
        </w:rPr>
        <w:t xml:space="preserve"> </w:t>
      </w:r>
      <w:r w:rsidRPr="00455CDB">
        <w:rPr>
          <w:sz w:val="24"/>
        </w:rPr>
        <w:t>to be invited to visit the Department and deliver research seminars to faculty, post- doctoral fellows, and students. The Search Committee shall arrange for candidates to visit with faculty and</w:t>
      </w:r>
      <w:r w:rsidRPr="00455CDB">
        <w:rPr>
          <w:spacing w:val="1"/>
          <w:sz w:val="24"/>
        </w:rPr>
        <w:t xml:space="preserve"> </w:t>
      </w:r>
      <w:r w:rsidRPr="00455CDB">
        <w:rPr>
          <w:sz w:val="24"/>
        </w:rPr>
        <w:t>students.</w:t>
      </w:r>
    </w:p>
    <w:p w14:paraId="7DE73170" w14:textId="77777777" w:rsidR="00FA56E6" w:rsidRPr="00455CDB" w:rsidRDefault="00FA56E6">
      <w:pPr>
        <w:pStyle w:val="BodyText"/>
        <w:spacing w:before="1"/>
      </w:pPr>
    </w:p>
    <w:p w14:paraId="296093B9" w14:textId="77777777" w:rsidR="00FA56E6" w:rsidRPr="00455CDB" w:rsidRDefault="009D260C">
      <w:pPr>
        <w:pStyle w:val="ListParagraph"/>
        <w:numPr>
          <w:ilvl w:val="2"/>
          <w:numId w:val="16"/>
        </w:numPr>
        <w:tabs>
          <w:tab w:val="left" w:pos="2011"/>
          <w:tab w:val="left" w:pos="2012"/>
        </w:tabs>
        <w:ind w:right="539"/>
        <w:rPr>
          <w:sz w:val="24"/>
        </w:rPr>
      </w:pPr>
      <w:r w:rsidRPr="00455CDB">
        <w:rPr>
          <w:sz w:val="24"/>
        </w:rPr>
        <w:t>The Search Committee shall seek reaction to the candidates from faculty,</w:t>
      </w:r>
      <w:r w:rsidRPr="00455CDB">
        <w:rPr>
          <w:spacing w:val="-24"/>
          <w:sz w:val="24"/>
        </w:rPr>
        <w:t xml:space="preserve"> </w:t>
      </w:r>
      <w:r w:rsidRPr="00455CDB">
        <w:rPr>
          <w:sz w:val="24"/>
        </w:rPr>
        <w:t>research associates and graduate students.</w:t>
      </w:r>
    </w:p>
    <w:p w14:paraId="790FD853" w14:textId="77777777" w:rsidR="00FA56E6" w:rsidRPr="00455CDB" w:rsidRDefault="00FA56E6">
      <w:pPr>
        <w:pStyle w:val="BodyText"/>
        <w:spacing w:before="2"/>
      </w:pPr>
    </w:p>
    <w:p w14:paraId="6FEAEA3A" w14:textId="77777777" w:rsidR="00FA56E6" w:rsidRPr="00455CDB" w:rsidRDefault="009D260C">
      <w:pPr>
        <w:pStyle w:val="ListParagraph"/>
        <w:numPr>
          <w:ilvl w:val="2"/>
          <w:numId w:val="16"/>
        </w:numPr>
        <w:tabs>
          <w:tab w:val="left" w:pos="2011"/>
          <w:tab w:val="left" w:pos="2012"/>
        </w:tabs>
        <w:ind w:right="424"/>
        <w:rPr>
          <w:sz w:val="24"/>
        </w:rPr>
      </w:pPr>
      <w:r w:rsidRPr="00455CDB">
        <w:rPr>
          <w:sz w:val="24"/>
        </w:rPr>
        <w:t>Search Committees shall present their recommendations to the DAC and the</w:t>
      </w:r>
      <w:r w:rsidRPr="00455CDB">
        <w:rPr>
          <w:spacing w:val="-19"/>
          <w:sz w:val="24"/>
        </w:rPr>
        <w:t xml:space="preserve"> </w:t>
      </w:r>
      <w:r w:rsidRPr="00455CDB">
        <w:rPr>
          <w:sz w:val="24"/>
        </w:rPr>
        <w:t>voting faculty before advising the Department</w:t>
      </w:r>
      <w:r w:rsidRPr="00455CDB">
        <w:rPr>
          <w:spacing w:val="-7"/>
          <w:sz w:val="24"/>
        </w:rPr>
        <w:t xml:space="preserve"> </w:t>
      </w:r>
      <w:r w:rsidRPr="00455CDB">
        <w:rPr>
          <w:sz w:val="24"/>
        </w:rPr>
        <w:t>Chairperson.</w:t>
      </w:r>
    </w:p>
    <w:p w14:paraId="22289980" w14:textId="77777777" w:rsidR="00FA56E6" w:rsidRPr="00455CDB" w:rsidRDefault="00FA56E6">
      <w:pPr>
        <w:pStyle w:val="BodyText"/>
        <w:spacing w:before="9"/>
        <w:rPr>
          <w:sz w:val="23"/>
        </w:rPr>
      </w:pPr>
    </w:p>
    <w:p w14:paraId="0A9582AB" w14:textId="77777777" w:rsidR="00FA56E6" w:rsidRPr="00455CDB" w:rsidRDefault="009D260C">
      <w:pPr>
        <w:pStyle w:val="BodyText"/>
        <w:tabs>
          <w:tab w:val="left" w:pos="1190"/>
        </w:tabs>
        <w:ind w:left="570"/>
      </w:pPr>
      <w:r w:rsidRPr="00455CDB">
        <w:t>5.9</w:t>
      </w:r>
      <w:r w:rsidRPr="00455CDB">
        <w:tab/>
        <w:t xml:space="preserve">For consultative and governance purposes, it is the right of any group of </w:t>
      </w:r>
      <w:proofErr w:type="gramStart"/>
      <w:r w:rsidRPr="00455CDB">
        <w:t>faculty</w:t>
      </w:r>
      <w:proofErr w:type="gramEnd"/>
      <w:r w:rsidRPr="00455CDB">
        <w:t xml:space="preserve"> to</w:t>
      </w:r>
      <w:r w:rsidRPr="00455CDB">
        <w:rPr>
          <w:spacing w:val="-21"/>
        </w:rPr>
        <w:t xml:space="preserve"> </w:t>
      </w:r>
      <w:r w:rsidRPr="00455CDB">
        <w:t>organize.</w:t>
      </w:r>
    </w:p>
    <w:p w14:paraId="24C29252" w14:textId="77777777" w:rsidR="00FA56E6" w:rsidRPr="00455CDB" w:rsidRDefault="00FA56E6">
      <w:pPr>
        <w:pStyle w:val="BodyText"/>
        <w:spacing w:before="3"/>
      </w:pPr>
    </w:p>
    <w:p w14:paraId="5774101B" w14:textId="77777777" w:rsidR="00FA56E6" w:rsidRPr="00455CDB" w:rsidRDefault="009D260C">
      <w:pPr>
        <w:pStyle w:val="ListParagraph"/>
        <w:numPr>
          <w:ilvl w:val="0"/>
          <w:numId w:val="16"/>
        </w:numPr>
        <w:tabs>
          <w:tab w:val="left" w:pos="570"/>
          <w:tab w:val="left" w:pos="571"/>
        </w:tabs>
        <w:spacing w:before="1"/>
        <w:rPr>
          <w:sz w:val="24"/>
        </w:rPr>
      </w:pPr>
      <w:bookmarkStart w:id="20" w:name="6._GRIEVANCE_PROCEDURES"/>
      <w:bookmarkEnd w:id="20"/>
      <w:r w:rsidRPr="00455CDB">
        <w:rPr>
          <w:sz w:val="24"/>
        </w:rPr>
        <w:t>GRIEVANCE</w:t>
      </w:r>
      <w:r w:rsidRPr="00455CDB">
        <w:rPr>
          <w:spacing w:val="-3"/>
          <w:sz w:val="24"/>
        </w:rPr>
        <w:t xml:space="preserve"> </w:t>
      </w:r>
      <w:r w:rsidRPr="00455CDB">
        <w:rPr>
          <w:sz w:val="24"/>
        </w:rPr>
        <w:t>PROCEDURES</w:t>
      </w:r>
    </w:p>
    <w:p w14:paraId="3D7C445D" w14:textId="77777777" w:rsidR="00FA56E6" w:rsidRPr="00455CDB" w:rsidRDefault="009D260C">
      <w:pPr>
        <w:pStyle w:val="BodyText"/>
        <w:spacing w:before="61"/>
        <w:ind w:left="570" w:right="171"/>
      </w:pPr>
      <w:r w:rsidRPr="00455CDB">
        <w:t>Grievance procedures are not intended to establish a separate administrative structure, nor are they intended to displace professional judgments where those judgments should take clear precedence. The Department shall follow procedures set out by the University. Grievance procedures for faculty, staff, and graduate and undergraduate students can be accessed using the following links:</w:t>
      </w:r>
    </w:p>
    <w:p w14:paraId="635777DA" w14:textId="77777777" w:rsidR="00FA56E6" w:rsidRPr="00455CDB" w:rsidRDefault="00FA56E6">
      <w:pPr>
        <w:pStyle w:val="BodyText"/>
        <w:spacing w:before="1"/>
      </w:pPr>
    </w:p>
    <w:p w14:paraId="2D9DDEC2" w14:textId="77777777" w:rsidR="00FA56E6" w:rsidRPr="00455CDB" w:rsidRDefault="009D260C">
      <w:pPr>
        <w:pStyle w:val="BodyText"/>
        <w:ind w:left="570" w:right="6110"/>
      </w:pPr>
      <w:r w:rsidRPr="00455CDB">
        <w:t xml:space="preserve">Faculty and union and non-union staff: </w:t>
      </w:r>
      <w:hyperlink r:id="rId10">
        <w:r w:rsidRPr="00455CDB">
          <w:rPr>
            <w:color w:val="0000FF"/>
            <w:u w:val="single" w:color="0000FF"/>
          </w:rPr>
          <w:t>https://www.hr.msu.edu/grievances/</w:t>
        </w:r>
      </w:hyperlink>
    </w:p>
    <w:p w14:paraId="2DF3901D" w14:textId="77777777" w:rsidR="00FA56E6" w:rsidRPr="00455CDB" w:rsidRDefault="00FA56E6">
      <w:pPr>
        <w:pStyle w:val="BodyText"/>
        <w:spacing w:before="3"/>
        <w:rPr>
          <w:sz w:val="20"/>
        </w:rPr>
      </w:pPr>
    </w:p>
    <w:p w14:paraId="73EC76E8" w14:textId="77777777" w:rsidR="00FA56E6" w:rsidRPr="00455CDB" w:rsidRDefault="009D260C">
      <w:pPr>
        <w:pStyle w:val="BodyText"/>
        <w:spacing w:before="90" w:line="275" w:lineRule="exact"/>
        <w:ind w:left="570"/>
      </w:pPr>
      <w:bookmarkStart w:id="21" w:name="Students:"/>
      <w:bookmarkEnd w:id="21"/>
      <w:r w:rsidRPr="00455CDB">
        <w:t>Students:</w:t>
      </w:r>
    </w:p>
    <w:p w14:paraId="519AA255" w14:textId="77777777" w:rsidR="00FA56E6" w:rsidRPr="00455CDB" w:rsidRDefault="009D260C">
      <w:pPr>
        <w:pStyle w:val="BodyText"/>
        <w:ind w:left="570" w:right="123"/>
        <w:rPr>
          <w:i/>
        </w:rPr>
      </w:pPr>
      <w:r w:rsidRPr="00455CDB">
        <w:t xml:space="preserve">The DAC shall establish a hearing board whenever a grievance is filed by a student who alleges violations of academic rights. The DAC shall follow the </w:t>
      </w:r>
      <w:r w:rsidRPr="00455CDB">
        <w:rPr>
          <w:i/>
        </w:rPr>
        <w:t>Department of Plant Biology</w:t>
      </w:r>
    </w:p>
    <w:p w14:paraId="3452810E" w14:textId="6DA2F7C0" w:rsidR="00FA56E6" w:rsidRPr="00455CDB" w:rsidRDefault="009D260C">
      <w:pPr>
        <w:spacing w:line="242" w:lineRule="auto"/>
        <w:ind w:left="570" w:right="1451"/>
        <w:rPr>
          <w:sz w:val="24"/>
        </w:rPr>
      </w:pPr>
      <w:bookmarkStart w:id="22" w:name="Student_Conduct_and_Conflict_Resolution_"/>
      <w:bookmarkEnd w:id="22"/>
      <w:r w:rsidRPr="00455CDB">
        <w:rPr>
          <w:i/>
          <w:sz w:val="24"/>
        </w:rPr>
        <w:t xml:space="preserve">Student Conduct and Conflict Resolution Policy </w:t>
      </w:r>
      <w:r w:rsidRPr="00455CDB">
        <w:rPr>
          <w:sz w:val="24"/>
        </w:rPr>
        <w:t xml:space="preserve">as outlined in the Graduate Handbook: </w:t>
      </w:r>
      <w:hyperlink r:id="rId11" w:history="1">
        <w:r w:rsidR="00C7079D" w:rsidRPr="00455CDB">
          <w:rPr>
            <w:rStyle w:val="Hyperlink"/>
            <w:sz w:val="24"/>
            <w:szCs w:val="24"/>
          </w:rPr>
          <w:t>https://plantbiology.natsci.msu.edu/graduate-program/graduate-handbook.aspx</w:t>
        </w:r>
      </w:hyperlink>
      <w:r w:rsidR="00C7079D" w:rsidRPr="00455CDB">
        <w:rPr>
          <w:sz w:val="24"/>
          <w:szCs w:val="24"/>
        </w:rPr>
        <w:t xml:space="preserve"> </w:t>
      </w:r>
    </w:p>
    <w:p w14:paraId="5C2DB852" w14:textId="77777777" w:rsidR="00FA56E6" w:rsidRPr="00455CDB" w:rsidRDefault="00FA56E6">
      <w:pPr>
        <w:pStyle w:val="BodyText"/>
        <w:rPr>
          <w:sz w:val="20"/>
        </w:rPr>
      </w:pPr>
    </w:p>
    <w:p w14:paraId="1A7D7B66" w14:textId="77777777" w:rsidR="00FA56E6" w:rsidRPr="00455CDB" w:rsidRDefault="009D260C">
      <w:pPr>
        <w:pStyle w:val="BodyText"/>
        <w:spacing w:before="90" w:line="275" w:lineRule="exact"/>
        <w:ind w:left="570"/>
      </w:pPr>
      <w:r w:rsidRPr="00455CDB">
        <w:t>Student employees:</w:t>
      </w:r>
    </w:p>
    <w:p w14:paraId="5AF3C35B" w14:textId="77777777" w:rsidR="00FA56E6" w:rsidRPr="00455CDB" w:rsidRDefault="009D260C">
      <w:pPr>
        <w:pStyle w:val="BodyText"/>
        <w:spacing w:line="275" w:lineRule="exact"/>
        <w:ind w:left="570"/>
      </w:pPr>
      <w:hyperlink r:id="rId12">
        <w:r w:rsidRPr="00455CDB">
          <w:rPr>
            <w:color w:val="0000FF"/>
            <w:u w:val="single" w:color="0000FF"/>
          </w:rPr>
          <w:t>https://www.hr.msu.edu/policies-procedures/student-handbook/student_grievance_procedure.html</w:t>
        </w:r>
      </w:hyperlink>
    </w:p>
    <w:p w14:paraId="54D575BC" w14:textId="77777777" w:rsidR="00FA56E6" w:rsidRPr="00455CDB" w:rsidRDefault="00FA56E6">
      <w:pPr>
        <w:pStyle w:val="BodyText"/>
        <w:spacing w:before="4"/>
      </w:pPr>
    </w:p>
    <w:p w14:paraId="1C129812" w14:textId="77777777" w:rsidR="00FA56E6" w:rsidRPr="00455CDB" w:rsidRDefault="009D260C">
      <w:pPr>
        <w:pStyle w:val="ListParagraph"/>
        <w:numPr>
          <w:ilvl w:val="0"/>
          <w:numId w:val="16"/>
        </w:numPr>
        <w:tabs>
          <w:tab w:val="left" w:pos="570"/>
          <w:tab w:val="left" w:pos="571"/>
        </w:tabs>
        <w:spacing w:before="90"/>
        <w:rPr>
          <w:sz w:val="24"/>
        </w:rPr>
      </w:pPr>
      <w:bookmarkStart w:id="23" w:name="7._ADOPTION,_AMENDMENT_AND_ANNULMENT_OF_"/>
      <w:bookmarkEnd w:id="23"/>
      <w:r w:rsidRPr="00455CDB">
        <w:rPr>
          <w:sz w:val="24"/>
        </w:rPr>
        <w:t>ADOPTION, AMENDMENT AND ANNULMENT OF</w:t>
      </w:r>
      <w:r w:rsidRPr="00455CDB">
        <w:rPr>
          <w:spacing w:val="-13"/>
          <w:sz w:val="24"/>
        </w:rPr>
        <w:t xml:space="preserve"> </w:t>
      </w:r>
      <w:r w:rsidRPr="00455CDB">
        <w:rPr>
          <w:sz w:val="24"/>
        </w:rPr>
        <w:t>BYLAWS</w:t>
      </w:r>
    </w:p>
    <w:p w14:paraId="1060BE2A" w14:textId="77777777" w:rsidR="00FA56E6" w:rsidRPr="00455CDB" w:rsidRDefault="00FA56E6">
      <w:pPr>
        <w:pStyle w:val="BodyText"/>
        <w:spacing w:before="9"/>
        <w:rPr>
          <w:sz w:val="23"/>
        </w:rPr>
      </w:pPr>
    </w:p>
    <w:p w14:paraId="6A6BF9A4" w14:textId="77777777" w:rsidR="00FA56E6" w:rsidRPr="00455CDB" w:rsidRDefault="009D260C">
      <w:pPr>
        <w:pStyle w:val="ListParagraph"/>
        <w:numPr>
          <w:ilvl w:val="1"/>
          <w:numId w:val="16"/>
        </w:numPr>
        <w:tabs>
          <w:tab w:val="left" w:pos="1190"/>
          <w:tab w:val="left" w:pos="1191"/>
        </w:tabs>
        <w:spacing w:line="242" w:lineRule="auto"/>
        <w:ind w:right="223"/>
        <w:rPr>
          <w:sz w:val="24"/>
        </w:rPr>
      </w:pPr>
      <w:r w:rsidRPr="00455CDB">
        <w:rPr>
          <w:sz w:val="24"/>
        </w:rPr>
        <w:t xml:space="preserve">These Bylaws shall become effective upon approval by a majority of </w:t>
      </w:r>
      <w:proofErr w:type="gramStart"/>
      <w:r w:rsidRPr="00455CDB">
        <w:rPr>
          <w:sz w:val="24"/>
        </w:rPr>
        <w:t>all of</w:t>
      </w:r>
      <w:proofErr w:type="gramEnd"/>
      <w:r w:rsidRPr="00455CDB">
        <w:rPr>
          <w:sz w:val="24"/>
        </w:rPr>
        <w:t xml:space="preserve"> the voting faculty of the Department of Plant Biology and shall replace all existing Bylaws of the Department</w:t>
      </w:r>
      <w:r w:rsidRPr="00455CDB">
        <w:rPr>
          <w:spacing w:val="-25"/>
          <w:sz w:val="24"/>
        </w:rPr>
        <w:t xml:space="preserve"> </w:t>
      </w:r>
      <w:r w:rsidRPr="00455CDB">
        <w:rPr>
          <w:sz w:val="24"/>
        </w:rPr>
        <w:t>of Plant</w:t>
      </w:r>
      <w:r w:rsidRPr="00455CDB">
        <w:rPr>
          <w:spacing w:val="-3"/>
          <w:sz w:val="24"/>
        </w:rPr>
        <w:t xml:space="preserve"> </w:t>
      </w:r>
      <w:r w:rsidRPr="00455CDB">
        <w:rPr>
          <w:sz w:val="24"/>
        </w:rPr>
        <w:t>Biology.</w:t>
      </w:r>
    </w:p>
    <w:p w14:paraId="4B55051C" w14:textId="77777777" w:rsidR="00FA56E6" w:rsidRPr="00455CDB" w:rsidRDefault="00FA56E6">
      <w:pPr>
        <w:pStyle w:val="BodyText"/>
        <w:spacing w:before="5"/>
        <w:rPr>
          <w:sz w:val="23"/>
        </w:rPr>
      </w:pPr>
    </w:p>
    <w:p w14:paraId="17B1D8AB" w14:textId="1A3FAFF3" w:rsidR="00FA56E6" w:rsidRPr="00455CDB" w:rsidRDefault="009D260C">
      <w:pPr>
        <w:pStyle w:val="ListParagraph"/>
        <w:numPr>
          <w:ilvl w:val="1"/>
          <w:numId w:val="16"/>
        </w:numPr>
        <w:tabs>
          <w:tab w:val="left" w:pos="1190"/>
          <w:tab w:val="left" w:pos="1191"/>
        </w:tabs>
        <w:ind w:right="170"/>
        <w:rPr>
          <w:sz w:val="24"/>
        </w:rPr>
      </w:pPr>
      <w:r w:rsidRPr="00455CDB">
        <w:rPr>
          <w:sz w:val="24"/>
        </w:rPr>
        <w:t>Any voting faculty member, student, or any group thereof, of the Department of Plant Biology may request in writing that the DAC initiate procedures to amend or annul any part of these Bylaws. The DAC shall research and discuss the proposed amendment and shall forward the request, together with its recommendation, to the faculty at a regular or special meeting so</w:t>
      </w:r>
      <w:r w:rsidRPr="00455CDB">
        <w:rPr>
          <w:spacing w:val="-26"/>
          <w:sz w:val="24"/>
        </w:rPr>
        <w:t xml:space="preserve"> </w:t>
      </w:r>
      <w:r w:rsidRPr="00455CDB">
        <w:rPr>
          <w:sz w:val="24"/>
        </w:rPr>
        <w:t xml:space="preserve">that it can be considered further, and amended, if necessary. Following passage of a motion for approval of the request, or an amended version thereof, the amendment shall be submitted to the </w:t>
      </w:r>
      <w:r w:rsidR="00642766" w:rsidRPr="00455CDB">
        <w:rPr>
          <w:sz w:val="24"/>
        </w:rPr>
        <w:t xml:space="preserve">tenure-track </w:t>
      </w:r>
      <w:r w:rsidRPr="00455CDB">
        <w:rPr>
          <w:sz w:val="24"/>
        </w:rPr>
        <w:t xml:space="preserve">faculty. Upon approval by a majority of </w:t>
      </w:r>
      <w:proofErr w:type="gramStart"/>
      <w:r w:rsidRPr="00455CDB">
        <w:rPr>
          <w:sz w:val="24"/>
        </w:rPr>
        <w:t>all of</w:t>
      </w:r>
      <w:proofErr w:type="gramEnd"/>
      <w:r w:rsidRPr="00455CDB">
        <w:rPr>
          <w:sz w:val="24"/>
        </w:rPr>
        <w:t xml:space="preserve"> the </w:t>
      </w:r>
      <w:r w:rsidR="00642766" w:rsidRPr="00455CDB">
        <w:rPr>
          <w:sz w:val="24"/>
        </w:rPr>
        <w:t xml:space="preserve">tenure-track </w:t>
      </w:r>
      <w:r w:rsidRPr="00455CDB">
        <w:rPr>
          <w:sz w:val="24"/>
        </w:rPr>
        <w:t>faculty, the amendment becomes a part of the Bylaws, or the section whose annulment was desired becomes</w:t>
      </w:r>
      <w:r w:rsidRPr="00455CDB">
        <w:rPr>
          <w:spacing w:val="-14"/>
          <w:sz w:val="24"/>
        </w:rPr>
        <w:t xml:space="preserve"> </w:t>
      </w:r>
      <w:r w:rsidRPr="00455CDB">
        <w:rPr>
          <w:sz w:val="24"/>
        </w:rPr>
        <w:t>void.</w:t>
      </w:r>
    </w:p>
    <w:p w14:paraId="1CD1D544" w14:textId="77777777" w:rsidR="00FA56E6" w:rsidRPr="00455CDB" w:rsidRDefault="00FA56E6">
      <w:pPr>
        <w:pStyle w:val="BodyText"/>
        <w:spacing w:before="2"/>
      </w:pPr>
    </w:p>
    <w:p w14:paraId="38EF4D92" w14:textId="77777777" w:rsidR="00FA56E6" w:rsidRPr="00455CDB" w:rsidRDefault="009D260C">
      <w:pPr>
        <w:pStyle w:val="ListParagraph"/>
        <w:numPr>
          <w:ilvl w:val="1"/>
          <w:numId w:val="16"/>
        </w:numPr>
        <w:tabs>
          <w:tab w:val="left" w:pos="1190"/>
          <w:tab w:val="left" w:pos="1191"/>
        </w:tabs>
        <w:ind w:right="171"/>
        <w:rPr>
          <w:sz w:val="24"/>
        </w:rPr>
      </w:pPr>
      <w:r w:rsidRPr="00455CDB">
        <w:rPr>
          <w:sz w:val="24"/>
        </w:rPr>
        <w:t>If the Chairperson and the faculty cannot agree on the proposed and faculty approved</w:t>
      </w:r>
      <w:r w:rsidRPr="00455CDB">
        <w:rPr>
          <w:spacing w:val="-25"/>
          <w:sz w:val="24"/>
        </w:rPr>
        <w:t xml:space="preserve"> </w:t>
      </w:r>
      <w:r w:rsidRPr="00455CDB">
        <w:rPr>
          <w:sz w:val="24"/>
        </w:rPr>
        <w:t>changes, the matter will be referred to the next higher level of administration, i.e., the Dean of the College of Natural Science, for</w:t>
      </w:r>
      <w:r w:rsidRPr="00455CDB">
        <w:rPr>
          <w:spacing w:val="-4"/>
          <w:sz w:val="24"/>
        </w:rPr>
        <w:t xml:space="preserve"> </w:t>
      </w:r>
      <w:r w:rsidRPr="00455CDB">
        <w:rPr>
          <w:sz w:val="24"/>
        </w:rPr>
        <w:t>resolution.</w:t>
      </w:r>
    </w:p>
    <w:p w14:paraId="4F7FB8E6" w14:textId="77777777" w:rsidR="00FA56E6" w:rsidRPr="00455CDB" w:rsidRDefault="00FA56E6">
      <w:pPr>
        <w:pStyle w:val="BodyText"/>
        <w:spacing w:before="2"/>
      </w:pPr>
    </w:p>
    <w:p w14:paraId="71E527BE"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rPr>
        <w:t>These Bylaws shall be reviewed by the DAC at intervals not to exceed five</w:t>
      </w:r>
      <w:r w:rsidRPr="00455CDB">
        <w:rPr>
          <w:spacing w:val="-18"/>
          <w:sz w:val="24"/>
        </w:rPr>
        <w:t xml:space="preserve"> </w:t>
      </w:r>
      <w:r w:rsidRPr="00455CDB">
        <w:rPr>
          <w:sz w:val="24"/>
        </w:rPr>
        <w:t>years.</w:t>
      </w:r>
    </w:p>
    <w:p w14:paraId="7F329C34" w14:textId="77777777" w:rsidR="00FA56E6" w:rsidRPr="00455CDB" w:rsidRDefault="00FA56E6">
      <w:pPr>
        <w:pStyle w:val="BodyText"/>
        <w:spacing w:before="9"/>
        <w:rPr>
          <w:sz w:val="23"/>
        </w:rPr>
      </w:pPr>
    </w:p>
    <w:p w14:paraId="539F8494" w14:textId="77777777" w:rsidR="00FA56E6" w:rsidRPr="00455CDB" w:rsidRDefault="009D260C">
      <w:pPr>
        <w:pStyle w:val="ListParagraph"/>
        <w:numPr>
          <w:ilvl w:val="1"/>
          <w:numId w:val="16"/>
        </w:numPr>
        <w:tabs>
          <w:tab w:val="left" w:pos="1190"/>
          <w:tab w:val="left" w:pos="1191"/>
        </w:tabs>
        <w:ind w:hanging="621"/>
        <w:rPr>
          <w:sz w:val="24"/>
        </w:rPr>
      </w:pPr>
      <w:r w:rsidRPr="00455CDB">
        <w:rPr>
          <w:sz w:val="24"/>
        </w:rPr>
        <w:t xml:space="preserve">The DAC shall be the final authority </w:t>
      </w:r>
      <w:proofErr w:type="gramStart"/>
      <w:r w:rsidRPr="00455CDB">
        <w:rPr>
          <w:sz w:val="24"/>
        </w:rPr>
        <w:t>with regard to</w:t>
      </w:r>
      <w:proofErr w:type="gramEnd"/>
      <w:r w:rsidRPr="00455CDB">
        <w:rPr>
          <w:sz w:val="24"/>
        </w:rPr>
        <w:t xml:space="preserve"> interpretation of these</w:t>
      </w:r>
      <w:r w:rsidRPr="00455CDB">
        <w:rPr>
          <w:spacing w:val="-16"/>
          <w:sz w:val="24"/>
        </w:rPr>
        <w:t xml:space="preserve"> </w:t>
      </w:r>
      <w:r w:rsidRPr="00455CDB">
        <w:rPr>
          <w:sz w:val="24"/>
        </w:rPr>
        <w:t>Bylaws.</w:t>
      </w:r>
    </w:p>
    <w:p w14:paraId="15631AE9" w14:textId="77777777" w:rsidR="00FA56E6" w:rsidRPr="00455CDB" w:rsidRDefault="009D260C">
      <w:pPr>
        <w:pStyle w:val="BodyText"/>
        <w:spacing w:before="61"/>
        <w:ind w:left="100"/>
      </w:pPr>
      <w:bookmarkStart w:id="24" w:name="Appendices"/>
      <w:bookmarkEnd w:id="24"/>
      <w:r w:rsidRPr="00455CDB">
        <w:t>Appendices</w:t>
      </w:r>
    </w:p>
    <w:p w14:paraId="160C1D76" w14:textId="77777777" w:rsidR="00FA56E6" w:rsidRPr="00455CDB" w:rsidRDefault="00FA56E6">
      <w:pPr>
        <w:pStyle w:val="BodyText"/>
        <w:rPr>
          <w:sz w:val="26"/>
        </w:rPr>
      </w:pPr>
    </w:p>
    <w:p w14:paraId="69D2EFE9" w14:textId="77777777" w:rsidR="00FA56E6" w:rsidRPr="00455CDB" w:rsidRDefault="00FA56E6">
      <w:pPr>
        <w:pStyle w:val="BodyText"/>
        <w:spacing w:before="3"/>
        <w:rPr>
          <w:sz w:val="22"/>
        </w:rPr>
      </w:pPr>
    </w:p>
    <w:p w14:paraId="5C4AB8C0" w14:textId="77777777" w:rsidR="00FA56E6" w:rsidRPr="00455CDB" w:rsidRDefault="009D260C">
      <w:pPr>
        <w:pStyle w:val="ListParagraph"/>
        <w:numPr>
          <w:ilvl w:val="0"/>
          <w:numId w:val="2"/>
        </w:numPr>
        <w:tabs>
          <w:tab w:val="left" w:pos="1180"/>
          <w:tab w:val="left" w:pos="1181"/>
        </w:tabs>
        <w:spacing w:line="275" w:lineRule="exact"/>
        <w:rPr>
          <w:sz w:val="24"/>
        </w:rPr>
      </w:pPr>
      <w:r w:rsidRPr="00455CDB">
        <w:rPr>
          <w:sz w:val="24"/>
        </w:rPr>
        <w:t>Policy on Adjunct</w:t>
      </w:r>
      <w:r w:rsidRPr="00455CDB">
        <w:rPr>
          <w:spacing w:val="2"/>
          <w:sz w:val="24"/>
        </w:rPr>
        <w:t xml:space="preserve"> </w:t>
      </w:r>
      <w:r w:rsidRPr="00455CDB">
        <w:rPr>
          <w:sz w:val="24"/>
        </w:rPr>
        <w:t>Faculty</w:t>
      </w:r>
    </w:p>
    <w:p w14:paraId="399E884C" w14:textId="77777777" w:rsidR="00FA56E6" w:rsidRPr="00455CDB" w:rsidRDefault="009D260C">
      <w:pPr>
        <w:pStyle w:val="ListParagraph"/>
        <w:numPr>
          <w:ilvl w:val="0"/>
          <w:numId w:val="2"/>
        </w:numPr>
        <w:tabs>
          <w:tab w:val="left" w:pos="1180"/>
          <w:tab w:val="left" w:pos="1181"/>
        </w:tabs>
        <w:spacing w:line="275" w:lineRule="exact"/>
        <w:rPr>
          <w:sz w:val="24"/>
        </w:rPr>
      </w:pPr>
      <w:r w:rsidRPr="00455CDB">
        <w:rPr>
          <w:sz w:val="24"/>
        </w:rPr>
        <w:t>Policy on</w:t>
      </w:r>
      <w:r w:rsidRPr="00455CDB">
        <w:rPr>
          <w:spacing w:val="-1"/>
          <w:sz w:val="24"/>
        </w:rPr>
        <w:t xml:space="preserve"> </w:t>
      </w:r>
      <w:r w:rsidRPr="00455CDB">
        <w:rPr>
          <w:sz w:val="24"/>
        </w:rPr>
        <w:t>Mentoring</w:t>
      </w:r>
    </w:p>
    <w:p w14:paraId="7107E782" w14:textId="42F263A8" w:rsidR="00A40AA6" w:rsidRPr="00455CDB" w:rsidRDefault="009D260C" w:rsidP="00376D27">
      <w:pPr>
        <w:pStyle w:val="ListParagraph"/>
        <w:numPr>
          <w:ilvl w:val="0"/>
          <w:numId w:val="2"/>
        </w:numPr>
        <w:tabs>
          <w:tab w:val="left" w:pos="1180"/>
          <w:tab w:val="left" w:pos="1181"/>
        </w:tabs>
        <w:ind w:right="599"/>
        <w:rPr>
          <w:b/>
          <w:bCs/>
          <w:sz w:val="24"/>
          <w:szCs w:val="24"/>
        </w:rPr>
      </w:pPr>
      <w:r w:rsidRPr="00455CDB">
        <w:rPr>
          <w:sz w:val="24"/>
        </w:rPr>
        <w:t>Criteria and Procedures for Reappointment/Tenure/Promotion –guidelines are those of the College of Natural Scienc</w:t>
      </w:r>
      <w:r w:rsidRPr="00455CDB">
        <w:rPr>
          <w:sz w:val="24"/>
          <w:szCs w:val="24"/>
        </w:rPr>
        <w:t>e:</w:t>
      </w:r>
      <w:r w:rsidRPr="00455CDB">
        <w:rPr>
          <w:color w:val="0000FF"/>
          <w:sz w:val="24"/>
          <w:szCs w:val="24"/>
        </w:rPr>
        <w:t xml:space="preserve"> </w:t>
      </w:r>
      <w:r w:rsidR="00376D27" w:rsidRPr="00455CDB">
        <w:rPr>
          <w:sz w:val="24"/>
          <w:szCs w:val="24"/>
        </w:rPr>
        <w:t>https://natsci.msu.edu/faculty-staff/faculty-and-academic-staff/promotion/tenure-system-faculty/reappointment-promotion-tenure%20.aspx</w:t>
      </w:r>
      <w:r w:rsidR="00A40AA6" w:rsidRPr="00455CDB">
        <w:br w:type="page"/>
      </w:r>
    </w:p>
    <w:p w14:paraId="48A266C4" w14:textId="0BCA756F" w:rsidR="00FA56E6" w:rsidRPr="00455CDB" w:rsidRDefault="009D260C">
      <w:pPr>
        <w:pStyle w:val="Heading1"/>
        <w:spacing w:before="61"/>
      </w:pPr>
      <w:r w:rsidRPr="00455CDB">
        <w:lastRenderedPageBreak/>
        <w:t>Appendix I:</w:t>
      </w:r>
    </w:p>
    <w:p w14:paraId="194D4D44" w14:textId="67E5EE22" w:rsidR="00FA56E6" w:rsidRPr="00455CDB" w:rsidRDefault="00FA56E6">
      <w:pPr>
        <w:pStyle w:val="BodyText"/>
        <w:spacing w:before="3"/>
        <w:rPr>
          <w:b/>
          <w:sz w:val="29"/>
        </w:rPr>
      </w:pPr>
    </w:p>
    <w:p w14:paraId="4599D7EF" w14:textId="06797BE9" w:rsidR="00FA56E6" w:rsidRPr="00455CDB" w:rsidRDefault="009D260C">
      <w:pPr>
        <w:spacing w:line="482" w:lineRule="auto"/>
        <w:ind w:left="1290" w:right="1737" w:hanging="1190"/>
        <w:rPr>
          <w:b/>
          <w:sz w:val="24"/>
        </w:rPr>
      </w:pPr>
      <w:r w:rsidRPr="00455CDB">
        <w:rPr>
          <w:b/>
          <w:sz w:val="24"/>
        </w:rPr>
        <w:t xml:space="preserve">Department of Plant Biology Policy for Appointing Adjunct Faculty As approved by the faculty </w:t>
      </w:r>
      <w:r w:rsidR="0079495E" w:rsidRPr="00455CDB">
        <w:rPr>
          <w:b/>
          <w:sz w:val="24"/>
        </w:rPr>
        <w:t>January 17, 2024</w:t>
      </w:r>
    </w:p>
    <w:p w14:paraId="57FF37A5" w14:textId="184DC2D0" w:rsidR="00FA56E6" w:rsidRPr="00455CDB" w:rsidRDefault="00206983">
      <w:pPr>
        <w:spacing w:line="272" w:lineRule="exact"/>
        <w:ind w:left="100"/>
        <w:rPr>
          <w:b/>
          <w:sz w:val="24"/>
        </w:rPr>
      </w:pPr>
      <w:r w:rsidRPr="00455CDB">
        <w:rPr>
          <w:b/>
          <w:sz w:val="24"/>
        </w:rPr>
        <w:t xml:space="preserve">A. </w:t>
      </w:r>
      <w:r w:rsidR="009D260C" w:rsidRPr="00455CDB">
        <w:rPr>
          <w:b/>
          <w:sz w:val="24"/>
        </w:rPr>
        <w:t>Procedures for application to adjunct faculty status</w:t>
      </w:r>
      <w:r w:rsidRPr="00455CDB">
        <w:rPr>
          <w:b/>
          <w:sz w:val="24"/>
        </w:rPr>
        <w:t xml:space="preserve"> (non-employees)</w:t>
      </w:r>
    </w:p>
    <w:p w14:paraId="75068F4D" w14:textId="77777777" w:rsidR="00FA56E6" w:rsidRPr="00455CDB" w:rsidRDefault="00FA56E6">
      <w:pPr>
        <w:pStyle w:val="BodyText"/>
        <w:spacing w:before="9"/>
        <w:rPr>
          <w:b/>
          <w:sz w:val="23"/>
        </w:rPr>
      </w:pPr>
    </w:p>
    <w:p w14:paraId="17B47F6D" w14:textId="77777777" w:rsidR="00FA56E6" w:rsidRPr="00455CDB" w:rsidRDefault="009D260C">
      <w:pPr>
        <w:pStyle w:val="ListParagraph"/>
        <w:numPr>
          <w:ilvl w:val="0"/>
          <w:numId w:val="1"/>
        </w:numPr>
        <w:tabs>
          <w:tab w:val="left" w:pos="401"/>
        </w:tabs>
        <w:ind w:right="173" w:firstLine="0"/>
        <w:rPr>
          <w:sz w:val="24"/>
        </w:rPr>
      </w:pPr>
      <w:r w:rsidRPr="00455CDB">
        <w:rPr>
          <w:sz w:val="24"/>
        </w:rPr>
        <w:t>Application for adjunct status will be made to the Chair of the Department. A recent cv and a letter of nomination must be provided for each candidate. The nomination letter may originate from the candidate or from a PLB faculty member. The letter should include the reasons for requesting adjunct status, the benefits that will be provided to the department by the candidate and the expectations of the candidate from the</w:t>
      </w:r>
      <w:r w:rsidRPr="00455CDB">
        <w:rPr>
          <w:spacing w:val="-5"/>
          <w:sz w:val="24"/>
        </w:rPr>
        <w:t xml:space="preserve"> </w:t>
      </w:r>
      <w:r w:rsidRPr="00455CDB">
        <w:rPr>
          <w:sz w:val="24"/>
        </w:rPr>
        <w:t>Department.</w:t>
      </w:r>
    </w:p>
    <w:p w14:paraId="02893538" w14:textId="77777777" w:rsidR="00FA56E6" w:rsidRPr="00455CDB" w:rsidRDefault="00FA56E6">
      <w:pPr>
        <w:pStyle w:val="BodyText"/>
        <w:spacing w:before="5"/>
      </w:pPr>
    </w:p>
    <w:p w14:paraId="64CB56CB" w14:textId="7A376E9D" w:rsidR="00FA56E6" w:rsidRPr="00455CDB" w:rsidRDefault="009D260C">
      <w:pPr>
        <w:pStyle w:val="ListParagraph"/>
        <w:numPr>
          <w:ilvl w:val="0"/>
          <w:numId w:val="1"/>
        </w:numPr>
        <w:tabs>
          <w:tab w:val="left" w:pos="341"/>
        </w:tabs>
        <w:ind w:right="228" w:firstLine="0"/>
        <w:rPr>
          <w:sz w:val="24"/>
        </w:rPr>
      </w:pPr>
      <w:r w:rsidRPr="00455CDB">
        <w:rPr>
          <w:sz w:val="24"/>
        </w:rPr>
        <w:t xml:space="preserve">Completed applications will be brought before the </w:t>
      </w:r>
      <w:r w:rsidRPr="00455CDB">
        <w:rPr>
          <w:spacing w:val="2"/>
          <w:sz w:val="24"/>
        </w:rPr>
        <w:t xml:space="preserve">DAC </w:t>
      </w:r>
      <w:r w:rsidRPr="00455CDB">
        <w:rPr>
          <w:sz w:val="24"/>
        </w:rPr>
        <w:t xml:space="preserve">for review. A positive vote from </w:t>
      </w:r>
      <w:r w:rsidR="00E545BD" w:rsidRPr="00455CDB">
        <w:rPr>
          <w:sz w:val="24"/>
        </w:rPr>
        <w:t>all eligible voting</w:t>
      </w:r>
      <w:r w:rsidRPr="00455CDB">
        <w:rPr>
          <w:sz w:val="24"/>
        </w:rPr>
        <w:t xml:space="preserve"> members of the DAC is required to move the packet forward to the full faculty. The DAC may recommend that the candidate present a seminar to the faculty prior to a full faculty</w:t>
      </w:r>
      <w:r w:rsidRPr="00455CDB">
        <w:rPr>
          <w:spacing w:val="-23"/>
          <w:sz w:val="24"/>
        </w:rPr>
        <w:t xml:space="preserve"> </w:t>
      </w:r>
      <w:r w:rsidRPr="00455CDB">
        <w:rPr>
          <w:sz w:val="24"/>
        </w:rPr>
        <w:t>vote.</w:t>
      </w:r>
      <w:r w:rsidR="00E545BD" w:rsidRPr="00455CDB">
        <w:rPr>
          <w:sz w:val="24"/>
        </w:rPr>
        <w:t xml:space="preserve"> If an </w:t>
      </w:r>
      <w:proofErr w:type="spellStart"/>
      <w:r w:rsidR="00E545BD" w:rsidRPr="00455CDB">
        <w:rPr>
          <w:sz w:val="24"/>
        </w:rPr>
        <w:t>exiting</w:t>
      </w:r>
      <w:proofErr w:type="spellEnd"/>
      <w:r w:rsidR="00E545BD" w:rsidRPr="00455CDB">
        <w:rPr>
          <w:sz w:val="24"/>
        </w:rPr>
        <w:t xml:space="preserve"> faculty member applying for adjunct status is a voting member of the DAC, that person may not vote on their own request.</w:t>
      </w:r>
    </w:p>
    <w:p w14:paraId="67CDA574" w14:textId="77777777" w:rsidR="00FA56E6" w:rsidRPr="00455CDB" w:rsidRDefault="00FA56E6">
      <w:pPr>
        <w:pStyle w:val="BodyText"/>
        <w:spacing w:before="8"/>
        <w:rPr>
          <w:sz w:val="23"/>
        </w:rPr>
      </w:pPr>
    </w:p>
    <w:p w14:paraId="57513FB6" w14:textId="77777777" w:rsidR="00FA56E6" w:rsidRPr="00455CDB" w:rsidRDefault="009D260C">
      <w:pPr>
        <w:pStyle w:val="ListParagraph"/>
        <w:numPr>
          <w:ilvl w:val="0"/>
          <w:numId w:val="1"/>
        </w:numPr>
        <w:tabs>
          <w:tab w:val="left" w:pos="401"/>
        </w:tabs>
        <w:ind w:right="183" w:firstLine="0"/>
        <w:rPr>
          <w:sz w:val="24"/>
        </w:rPr>
      </w:pPr>
      <w:r w:rsidRPr="00455CDB">
        <w:rPr>
          <w:sz w:val="24"/>
        </w:rPr>
        <w:t>Pending approval by the DAC, the PLB faculty will review the candidate and vote on acceptance as</w:t>
      </w:r>
      <w:r w:rsidRPr="00455CDB">
        <w:rPr>
          <w:spacing w:val="-29"/>
          <w:sz w:val="24"/>
        </w:rPr>
        <w:t xml:space="preserve"> </w:t>
      </w:r>
      <w:r w:rsidRPr="00455CDB">
        <w:rPr>
          <w:sz w:val="24"/>
        </w:rPr>
        <w:t>an adjunct faculty member at a regular faculty meeting. Faculty not able to attend the faculty meeting will be given the opportunity to vote by proxy. Approval by a majority of all PLB faculty is required for acceptance of the candidate as adjunct</w:t>
      </w:r>
      <w:r w:rsidRPr="00455CDB">
        <w:rPr>
          <w:spacing w:val="-4"/>
          <w:sz w:val="24"/>
        </w:rPr>
        <w:t xml:space="preserve"> </w:t>
      </w:r>
      <w:r w:rsidRPr="00455CDB">
        <w:rPr>
          <w:sz w:val="24"/>
        </w:rPr>
        <w:t>faculty.</w:t>
      </w:r>
    </w:p>
    <w:p w14:paraId="63060A86" w14:textId="77777777" w:rsidR="00FA56E6" w:rsidRPr="00455CDB" w:rsidRDefault="00FA56E6">
      <w:pPr>
        <w:pStyle w:val="BodyText"/>
      </w:pPr>
    </w:p>
    <w:p w14:paraId="79CE959C" w14:textId="77777777" w:rsidR="00FA56E6" w:rsidRPr="00455CDB" w:rsidRDefault="009D260C">
      <w:pPr>
        <w:pStyle w:val="Heading1"/>
      </w:pPr>
      <w:r w:rsidRPr="00455CDB">
        <w:t>Term of appointment.</w:t>
      </w:r>
    </w:p>
    <w:p w14:paraId="054E8733" w14:textId="77777777" w:rsidR="00FA56E6" w:rsidRPr="00455CDB" w:rsidRDefault="00FA56E6">
      <w:pPr>
        <w:pStyle w:val="BodyText"/>
        <w:spacing w:before="3"/>
        <w:rPr>
          <w:b/>
        </w:rPr>
      </w:pPr>
    </w:p>
    <w:p w14:paraId="30A55704" w14:textId="77777777" w:rsidR="00FA56E6" w:rsidRPr="00455CDB" w:rsidRDefault="009D260C">
      <w:pPr>
        <w:pStyle w:val="BodyText"/>
        <w:spacing w:before="1"/>
        <w:ind w:left="100" w:right="116"/>
      </w:pPr>
      <w:r w:rsidRPr="00455CDB">
        <w:t>All adjunct faculty are appointed for a term of three years. The status of adjunct faculty shall be reviewed by the DAC in the first semester following every three-year appointment period, at which time the adjunct appointment may be continued or terminated.</w:t>
      </w:r>
    </w:p>
    <w:p w14:paraId="520803BA" w14:textId="77777777" w:rsidR="00FA56E6" w:rsidRPr="00455CDB" w:rsidRDefault="00FA56E6">
      <w:pPr>
        <w:pStyle w:val="BodyText"/>
        <w:spacing w:before="8"/>
        <w:rPr>
          <w:sz w:val="23"/>
        </w:rPr>
      </w:pPr>
    </w:p>
    <w:p w14:paraId="1883D728" w14:textId="77777777" w:rsidR="00FA56E6" w:rsidRPr="00455CDB" w:rsidRDefault="009D260C">
      <w:pPr>
        <w:pStyle w:val="Heading1"/>
      </w:pPr>
      <w:r w:rsidRPr="00455CDB">
        <w:t>Policy concerning PLB expectations of adjunct faculty.</w:t>
      </w:r>
    </w:p>
    <w:p w14:paraId="14E1D22E" w14:textId="77777777" w:rsidR="00FA56E6" w:rsidRPr="00455CDB" w:rsidRDefault="00FA56E6">
      <w:pPr>
        <w:pStyle w:val="BodyText"/>
        <w:spacing w:before="3"/>
        <w:rPr>
          <w:b/>
        </w:rPr>
      </w:pPr>
    </w:p>
    <w:p w14:paraId="6061119B" w14:textId="3B763E78" w:rsidR="0034075F" w:rsidRPr="00455CDB" w:rsidRDefault="009D260C">
      <w:pPr>
        <w:pStyle w:val="BodyText"/>
        <w:ind w:left="100" w:right="138"/>
      </w:pPr>
      <w:r w:rsidRPr="00455CDB">
        <w:t xml:space="preserve">PLB expects, and will strive to ensure, that its relationship with its adjunct faculty will be a mutually beneficial one. Whereas the adjunct appointee will derive a variety of privileges relating to </w:t>
      </w:r>
      <w:r w:rsidR="00C21CE4">
        <w:t>their</w:t>
      </w:r>
      <w:r w:rsidRPr="00455CDB">
        <w:t xml:space="preserve"> association with the Department, the Department will in turn benefit in various ways that will differ among appointees, depending upon the nature of their Department involvements. One primary mode of participation that is important to the Department is involvement in the teaching program. Generally, adjunct appointees are expected to contribute to this program, either through the provision of guest lectures in one or more courses offered by PLB under the supervision of one of its regular faculty members, or through supervision of a course, or portion thereof, for which PLB has responsibility. This may also include courses in the ISB and Biological Sciences programs. </w:t>
      </w:r>
    </w:p>
    <w:p w14:paraId="5AB794A2" w14:textId="77777777" w:rsidR="0034075F" w:rsidRPr="00455CDB" w:rsidRDefault="0034075F">
      <w:pPr>
        <w:pStyle w:val="BodyText"/>
        <w:ind w:left="100" w:right="138"/>
      </w:pPr>
    </w:p>
    <w:p w14:paraId="3648EE7A" w14:textId="06ED5A8D" w:rsidR="00FA56E6" w:rsidRPr="00455CDB" w:rsidRDefault="009D260C">
      <w:pPr>
        <w:pStyle w:val="BodyText"/>
        <w:ind w:left="100" w:right="138"/>
      </w:pPr>
      <w:r w:rsidRPr="00455CDB">
        <w:t>As the nature of each adjunct appointment is unique, the specific role of the adjunct appointee in the teaching program, and in other Department activities and functions, will be determined on a case</w:t>
      </w:r>
      <w:r w:rsidR="0034075F" w:rsidRPr="00455CDB">
        <w:t>-</w:t>
      </w:r>
      <w:r w:rsidRPr="00455CDB">
        <w:t>by</w:t>
      </w:r>
      <w:r w:rsidR="0034075F" w:rsidRPr="00455CDB">
        <w:t>-</w:t>
      </w:r>
      <w:r w:rsidRPr="00455CDB">
        <w:t>case basis prior to the finalization of the initial appointment and any subsequent reappointments.</w:t>
      </w:r>
    </w:p>
    <w:p w14:paraId="26F187E7" w14:textId="77777777" w:rsidR="00FA56E6" w:rsidRPr="00455CDB" w:rsidRDefault="00FA56E6">
      <w:pPr>
        <w:pStyle w:val="BodyText"/>
        <w:rPr>
          <w:sz w:val="26"/>
        </w:rPr>
      </w:pPr>
    </w:p>
    <w:p w14:paraId="1AF76AA2" w14:textId="77777777" w:rsidR="00FA56E6" w:rsidRPr="00455CDB" w:rsidRDefault="00FA56E6">
      <w:pPr>
        <w:pStyle w:val="BodyText"/>
        <w:spacing w:before="2"/>
        <w:rPr>
          <w:sz w:val="22"/>
        </w:rPr>
      </w:pPr>
    </w:p>
    <w:p w14:paraId="20C287CB" w14:textId="77777777" w:rsidR="00FA56E6" w:rsidRPr="00455CDB" w:rsidRDefault="009D260C">
      <w:pPr>
        <w:pStyle w:val="Heading1"/>
        <w:spacing w:before="1"/>
      </w:pPr>
      <w:r w:rsidRPr="00455CDB">
        <w:lastRenderedPageBreak/>
        <w:t>Policy concerning financial support of PLB graduate students directed by adjunct faculty.</w:t>
      </w:r>
    </w:p>
    <w:p w14:paraId="73137818" w14:textId="4F38F24E" w:rsidR="00FA56E6" w:rsidRPr="00455CDB" w:rsidRDefault="009D260C">
      <w:pPr>
        <w:pStyle w:val="BodyText"/>
        <w:spacing w:before="61"/>
        <w:ind w:left="100" w:right="142"/>
      </w:pPr>
      <w:r w:rsidRPr="00455CDB">
        <w:t>Before agreeing to serve as major professor for a graduate student appointed through PLB, adjunct</w:t>
      </w:r>
      <w:r w:rsidRPr="00455CDB">
        <w:rPr>
          <w:spacing w:val="-19"/>
        </w:rPr>
        <w:t xml:space="preserve"> </w:t>
      </w:r>
      <w:r w:rsidRPr="00455CDB">
        <w:t xml:space="preserve">faculty are asked to ensure that they have the funds required to support that student. PLB will provide TA funds </w:t>
      </w:r>
      <w:r w:rsidR="00890C1B" w:rsidRPr="00455CDB">
        <w:t>for</w:t>
      </w:r>
      <w:r w:rsidRPr="00455CDB">
        <w:t xml:space="preserve"> the semester during which the student is required to serve as a teaching assistant</w:t>
      </w:r>
      <w:r w:rsidR="00890C1B" w:rsidRPr="00455CDB">
        <w:t>,</w:t>
      </w:r>
      <w:r w:rsidRPr="00455CDB">
        <w:t xml:space="preserve"> </w:t>
      </w:r>
      <w:proofErr w:type="gramStart"/>
      <w:r w:rsidRPr="00455CDB">
        <w:t>as long as</w:t>
      </w:r>
      <w:proofErr w:type="gramEnd"/>
      <w:r w:rsidRPr="00455CDB">
        <w:t xml:space="preserve"> the teaching is performed on behalf of a PLB course or in fulfillment of Department obligations to the </w:t>
      </w:r>
      <w:proofErr w:type="spellStart"/>
      <w:r w:rsidRPr="00455CDB">
        <w:t>BioSci</w:t>
      </w:r>
      <w:proofErr w:type="spellEnd"/>
      <w:r w:rsidRPr="00455CDB">
        <w:t xml:space="preserve"> or ISB programs. However, PLB cannot guarantee that funds will be available during other semesters. In situations where advisor-related sources of funding become unavailable, for reasons beyond the control of the adjunct faculty member, PLB will make every effort to provide a teaching assistantship for the student but, as such positions are in limited supply, </w:t>
      </w:r>
      <w:proofErr w:type="spellStart"/>
      <w:r w:rsidRPr="00455CDB">
        <w:t>can not</w:t>
      </w:r>
      <w:proofErr w:type="spellEnd"/>
      <w:r w:rsidRPr="00455CDB">
        <w:t xml:space="preserve"> ensure that such funding will be available. Thus, it is extremely important for the adjunct faculty member to</w:t>
      </w:r>
      <w:r w:rsidRPr="00455CDB">
        <w:rPr>
          <w:spacing w:val="-27"/>
        </w:rPr>
        <w:t xml:space="preserve"> </w:t>
      </w:r>
      <w:r w:rsidRPr="00455CDB">
        <w:t>take these matters into careful consideration prior to agreeing to accept a graduate student advisee through PLB.</w:t>
      </w:r>
    </w:p>
    <w:p w14:paraId="2D222184" w14:textId="77777777" w:rsidR="00FA56E6" w:rsidRPr="00455CDB" w:rsidRDefault="00FA56E6"/>
    <w:p w14:paraId="33A4904E" w14:textId="77777777" w:rsidR="009554BC" w:rsidRPr="00455CDB" w:rsidRDefault="009554BC"/>
    <w:p w14:paraId="13BF17AA" w14:textId="16350297" w:rsidR="009554BC" w:rsidRPr="00455CDB" w:rsidRDefault="00890C1B" w:rsidP="009554BC">
      <w:pPr>
        <w:spacing w:line="272" w:lineRule="exact"/>
        <w:ind w:left="100"/>
        <w:rPr>
          <w:b/>
          <w:sz w:val="24"/>
        </w:rPr>
      </w:pPr>
      <w:r w:rsidRPr="00455CDB">
        <w:rPr>
          <w:b/>
          <w:sz w:val="24"/>
        </w:rPr>
        <w:t>B.</w:t>
      </w:r>
      <w:r w:rsidR="00206983" w:rsidRPr="00455CDB">
        <w:rPr>
          <w:b/>
          <w:sz w:val="24"/>
        </w:rPr>
        <w:t xml:space="preserve"> </w:t>
      </w:r>
      <w:r w:rsidR="009554BC" w:rsidRPr="00455CDB">
        <w:rPr>
          <w:b/>
          <w:sz w:val="24"/>
        </w:rPr>
        <w:t>Procedures for application to 0% appointment in PLB</w:t>
      </w:r>
      <w:r w:rsidR="00206983" w:rsidRPr="00455CDB">
        <w:rPr>
          <w:b/>
          <w:sz w:val="24"/>
        </w:rPr>
        <w:t xml:space="preserve"> (MSU Tenure Stream Faculty)</w:t>
      </w:r>
    </w:p>
    <w:p w14:paraId="24FB92E0" w14:textId="77777777" w:rsidR="009554BC" w:rsidRPr="00455CDB" w:rsidRDefault="009554BC" w:rsidP="009554BC">
      <w:pPr>
        <w:pStyle w:val="BodyText"/>
        <w:spacing w:before="9"/>
        <w:rPr>
          <w:b/>
          <w:sz w:val="23"/>
        </w:rPr>
      </w:pPr>
    </w:p>
    <w:p w14:paraId="623E651A" w14:textId="25E8F696" w:rsidR="009554BC" w:rsidRPr="00455CDB" w:rsidRDefault="009554BC" w:rsidP="005E265D">
      <w:pPr>
        <w:pStyle w:val="ListParagraph"/>
        <w:numPr>
          <w:ilvl w:val="0"/>
          <w:numId w:val="20"/>
        </w:numPr>
        <w:tabs>
          <w:tab w:val="left" w:pos="401"/>
        </w:tabs>
        <w:ind w:right="173"/>
        <w:rPr>
          <w:sz w:val="24"/>
        </w:rPr>
      </w:pPr>
      <w:r w:rsidRPr="00455CDB">
        <w:rPr>
          <w:sz w:val="24"/>
        </w:rPr>
        <w:t xml:space="preserve">Application for </w:t>
      </w:r>
      <w:r w:rsidR="005E265D" w:rsidRPr="00455CDB">
        <w:rPr>
          <w:sz w:val="24"/>
        </w:rPr>
        <w:t>a 0% appointment</w:t>
      </w:r>
      <w:r w:rsidRPr="00455CDB">
        <w:rPr>
          <w:sz w:val="24"/>
        </w:rPr>
        <w:t xml:space="preserve"> will be made to the Chair of </w:t>
      </w:r>
      <w:r w:rsidR="00732225" w:rsidRPr="00455CDB">
        <w:rPr>
          <w:sz w:val="24"/>
        </w:rPr>
        <w:t>all</w:t>
      </w:r>
      <w:r w:rsidRPr="00455CDB">
        <w:rPr>
          <w:sz w:val="24"/>
        </w:rPr>
        <w:t xml:space="preserve"> Department</w:t>
      </w:r>
      <w:r w:rsidR="00732225" w:rsidRPr="00455CDB">
        <w:rPr>
          <w:sz w:val="24"/>
        </w:rPr>
        <w:t>s where an appointment is held by the applicant</w:t>
      </w:r>
      <w:r w:rsidRPr="00455CDB">
        <w:rPr>
          <w:sz w:val="24"/>
        </w:rPr>
        <w:t xml:space="preserve">. A recent cv and a letter of nomination must be provided for each candidate. The nomination letter may originate from the candidate or from a PLB faculty member. The letter should include the reasons for requesting </w:t>
      </w:r>
      <w:r w:rsidR="005E265D" w:rsidRPr="00455CDB">
        <w:rPr>
          <w:sz w:val="24"/>
        </w:rPr>
        <w:t>the 0% appointment</w:t>
      </w:r>
      <w:r w:rsidRPr="00455CDB">
        <w:rPr>
          <w:sz w:val="24"/>
        </w:rPr>
        <w:t>, the benefits that will be provided to the department by the candidate and the expectations of the candidate from the</w:t>
      </w:r>
      <w:r w:rsidRPr="00455CDB">
        <w:rPr>
          <w:spacing w:val="-5"/>
          <w:sz w:val="24"/>
        </w:rPr>
        <w:t xml:space="preserve"> </w:t>
      </w:r>
      <w:r w:rsidRPr="00455CDB">
        <w:rPr>
          <w:sz w:val="24"/>
        </w:rPr>
        <w:t>Department.</w:t>
      </w:r>
    </w:p>
    <w:p w14:paraId="0EB98C76" w14:textId="77777777" w:rsidR="009554BC" w:rsidRPr="00455CDB" w:rsidRDefault="009554BC" w:rsidP="009554BC">
      <w:pPr>
        <w:pStyle w:val="BodyText"/>
        <w:spacing w:before="5"/>
      </w:pPr>
    </w:p>
    <w:p w14:paraId="72B1EB25" w14:textId="49609A3E" w:rsidR="00732225" w:rsidRPr="00455CDB" w:rsidRDefault="00732225" w:rsidP="005E265D">
      <w:pPr>
        <w:pStyle w:val="ListParagraph"/>
        <w:numPr>
          <w:ilvl w:val="0"/>
          <w:numId w:val="20"/>
        </w:numPr>
        <w:tabs>
          <w:tab w:val="left" w:pos="341"/>
        </w:tabs>
        <w:ind w:right="228" w:firstLine="0"/>
        <w:rPr>
          <w:sz w:val="24"/>
        </w:rPr>
      </w:pPr>
      <w:r w:rsidRPr="00455CDB">
        <w:rPr>
          <w:sz w:val="24"/>
        </w:rPr>
        <w:t xml:space="preserve">The Chair of the majority department will submit a letter indicating agreement to appoint the faculty member in PLB at 0%. </w:t>
      </w:r>
    </w:p>
    <w:p w14:paraId="2E96DD02" w14:textId="77777777" w:rsidR="00732225" w:rsidRPr="00455CDB" w:rsidRDefault="00732225" w:rsidP="00732225">
      <w:pPr>
        <w:pStyle w:val="ListParagraph"/>
        <w:rPr>
          <w:sz w:val="24"/>
        </w:rPr>
      </w:pPr>
    </w:p>
    <w:p w14:paraId="7F4E4190" w14:textId="2D640F76" w:rsidR="009554BC" w:rsidRPr="00455CDB" w:rsidRDefault="009554BC" w:rsidP="005E265D">
      <w:pPr>
        <w:pStyle w:val="ListParagraph"/>
        <w:numPr>
          <w:ilvl w:val="0"/>
          <w:numId w:val="20"/>
        </w:numPr>
        <w:tabs>
          <w:tab w:val="left" w:pos="341"/>
        </w:tabs>
        <w:ind w:right="228" w:firstLine="0"/>
        <w:rPr>
          <w:sz w:val="24"/>
        </w:rPr>
      </w:pPr>
      <w:r w:rsidRPr="00455CDB">
        <w:rPr>
          <w:sz w:val="24"/>
        </w:rPr>
        <w:t xml:space="preserve">Completed applications will be brought before the </w:t>
      </w:r>
      <w:r w:rsidRPr="00455CDB">
        <w:rPr>
          <w:spacing w:val="2"/>
          <w:sz w:val="24"/>
        </w:rPr>
        <w:t xml:space="preserve">DAC </w:t>
      </w:r>
      <w:r w:rsidRPr="00455CDB">
        <w:rPr>
          <w:sz w:val="24"/>
        </w:rPr>
        <w:t xml:space="preserve">for review. A positive vote from </w:t>
      </w:r>
      <w:proofErr w:type="gramStart"/>
      <w:r w:rsidR="005E265D" w:rsidRPr="00455CDB">
        <w:rPr>
          <w:sz w:val="24"/>
        </w:rPr>
        <w:t>all of</w:t>
      </w:r>
      <w:proofErr w:type="gramEnd"/>
      <w:r w:rsidR="005E265D" w:rsidRPr="00455CDB">
        <w:rPr>
          <w:sz w:val="24"/>
        </w:rPr>
        <w:t xml:space="preserve"> the eligible</w:t>
      </w:r>
      <w:r w:rsidRPr="00455CDB">
        <w:rPr>
          <w:sz w:val="24"/>
        </w:rPr>
        <w:t xml:space="preserve"> voting members of the DAC is required to move the packet forward to the full faculty. The DAC may recommend that the candidate present a seminar to the faculty prior to a full faculty</w:t>
      </w:r>
      <w:r w:rsidRPr="00455CDB">
        <w:rPr>
          <w:spacing w:val="-23"/>
          <w:sz w:val="24"/>
        </w:rPr>
        <w:t xml:space="preserve"> </w:t>
      </w:r>
      <w:r w:rsidRPr="00455CDB">
        <w:rPr>
          <w:sz w:val="24"/>
        </w:rPr>
        <w:t>vote.</w:t>
      </w:r>
    </w:p>
    <w:p w14:paraId="78362214" w14:textId="77777777" w:rsidR="009554BC" w:rsidRPr="00455CDB" w:rsidRDefault="009554BC" w:rsidP="009554BC">
      <w:pPr>
        <w:pStyle w:val="BodyText"/>
        <w:spacing w:before="8"/>
        <w:rPr>
          <w:sz w:val="23"/>
        </w:rPr>
      </w:pPr>
    </w:p>
    <w:p w14:paraId="4FC64157" w14:textId="16CC6281" w:rsidR="009554BC" w:rsidRPr="00455CDB" w:rsidRDefault="009554BC" w:rsidP="005E265D">
      <w:pPr>
        <w:pStyle w:val="ListParagraph"/>
        <w:numPr>
          <w:ilvl w:val="0"/>
          <w:numId w:val="20"/>
        </w:numPr>
        <w:tabs>
          <w:tab w:val="left" w:pos="401"/>
        </w:tabs>
        <w:ind w:right="183" w:firstLine="0"/>
        <w:rPr>
          <w:sz w:val="24"/>
        </w:rPr>
      </w:pPr>
      <w:r w:rsidRPr="00455CDB">
        <w:rPr>
          <w:sz w:val="24"/>
        </w:rPr>
        <w:t>Pending approval by the DAC, the PLB faculty will review the candidate and vote on acceptance as</w:t>
      </w:r>
      <w:r w:rsidRPr="00455CDB">
        <w:rPr>
          <w:spacing w:val="-29"/>
          <w:sz w:val="24"/>
        </w:rPr>
        <w:t xml:space="preserve"> </w:t>
      </w:r>
      <w:r w:rsidRPr="00455CDB">
        <w:rPr>
          <w:sz w:val="24"/>
        </w:rPr>
        <w:t xml:space="preserve">an </w:t>
      </w:r>
      <w:r w:rsidR="005E265D" w:rsidRPr="00455CDB">
        <w:rPr>
          <w:sz w:val="24"/>
        </w:rPr>
        <w:t>0%</w:t>
      </w:r>
      <w:r w:rsidRPr="00455CDB">
        <w:rPr>
          <w:sz w:val="24"/>
        </w:rPr>
        <w:t xml:space="preserve"> faculty member at a regular faculty meeting. Faculty not able to attend the faculty meeting will be given the opportunity to vote by proxy. Approval by a majority of all PLB faculty is required for acceptance of the candidate as adjunct</w:t>
      </w:r>
      <w:r w:rsidRPr="00455CDB">
        <w:rPr>
          <w:spacing w:val="-4"/>
          <w:sz w:val="24"/>
        </w:rPr>
        <w:t xml:space="preserve"> </w:t>
      </w:r>
      <w:r w:rsidRPr="00455CDB">
        <w:rPr>
          <w:sz w:val="24"/>
        </w:rPr>
        <w:t>faculty.</w:t>
      </w:r>
    </w:p>
    <w:p w14:paraId="03C58BFD" w14:textId="77777777" w:rsidR="009554BC" w:rsidRPr="00455CDB" w:rsidRDefault="009554BC" w:rsidP="009554BC">
      <w:pPr>
        <w:pStyle w:val="BodyText"/>
      </w:pPr>
    </w:p>
    <w:p w14:paraId="4C98132B" w14:textId="77777777" w:rsidR="009554BC" w:rsidRPr="00455CDB" w:rsidRDefault="009554BC" w:rsidP="009554BC">
      <w:pPr>
        <w:pStyle w:val="Heading1"/>
      </w:pPr>
      <w:r w:rsidRPr="00455CDB">
        <w:t>Term of appointment.</w:t>
      </w:r>
    </w:p>
    <w:p w14:paraId="0124438C" w14:textId="77777777" w:rsidR="009554BC" w:rsidRPr="00455CDB" w:rsidRDefault="009554BC" w:rsidP="009554BC">
      <w:pPr>
        <w:pStyle w:val="BodyText"/>
        <w:spacing w:before="3"/>
        <w:rPr>
          <w:b/>
        </w:rPr>
      </w:pPr>
    </w:p>
    <w:p w14:paraId="67400D0D" w14:textId="192AB98D" w:rsidR="009554BC" w:rsidRPr="00455CDB" w:rsidRDefault="005E265D" w:rsidP="009554BC">
      <w:pPr>
        <w:pStyle w:val="BodyText"/>
        <w:spacing w:before="1"/>
        <w:ind w:left="100" w:right="116"/>
      </w:pPr>
      <w:r w:rsidRPr="00455CDB">
        <w:t xml:space="preserve">Tenure stream faculty appointed to PLB at any level remain appointment in the department unless an additional personnel action is taken to remove or change that appointment. </w:t>
      </w:r>
    </w:p>
    <w:p w14:paraId="1F419899" w14:textId="77777777" w:rsidR="009554BC" w:rsidRPr="00455CDB" w:rsidRDefault="009554BC" w:rsidP="009554BC">
      <w:pPr>
        <w:pStyle w:val="BodyText"/>
        <w:spacing w:before="8"/>
        <w:rPr>
          <w:sz w:val="23"/>
        </w:rPr>
      </w:pPr>
    </w:p>
    <w:p w14:paraId="3287E19A" w14:textId="77777777" w:rsidR="009554BC" w:rsidRPr="00455CDB" w:rsidRDefault="009554BC" w:rsidP="009554BC">
      <w:pPr>
        <w:pStyle w:val="Heading1"/>
      </w:pPr>
      <w:r w:rsidRPr="00455CDB">
        <w:t>Policy concerning PLB expectations of adjunct faculty.</w:t>
      </w:r>
    </w:p>
    <w:p w14:paraId="21E69761" w14:textId="77777777" w:rsidR="009554BC" w:rsidRPr="00455CDB" w:rsidRDefault="009554BC" w:rsidP="009554BC">
      <w:pPr>
        <w:pStyle w:val="BodyText"/>
        <w:spacing w:before="3"/>
        <w:rPr>
          <w:b/>
        </w:rPr>
      </w:pPr>
    </w:p>
    <w:p w14:paraId="0745A5B4" w14:textId="5D1687DD" w:rsidR="00C553C2" w:rsidRPr="00455CDB" w:rsidRDefault="009554BC" w:rsidP="009554BC">
      <w:pPr>
        <w:pStyle w:val="BodyText"/>
        <w:ind w:left="100" w:right="138"/>
      </w:pPr>
      <w:r w:rsidRPr="00455CDB">
        <w:t xml:space="preserve">PLB expects, and will strive to ensure, that its relationship with its faculty will be a mutually beneficial one. Whereas the </w:t>
      </w:r>
      <w:r w:rsidR="00E3228B" w:rsidRPr="00455CDB">
        <w:t>0%</w:t>
      </w:r>
      <w:r w:rsidRPr="00455CDB">
        <w:t xml:space="preserve"> appointee will derive a variety of privileges relating to </w:t>
      </w:r>
      <w:r w:rsidR="00C21CE4">
        <w:t>their</w:t>
      </w:r>
      <w:r w:rsidRPr="00455CDB">
        <w:t xml:space="preserve"> association with the Department, the Department will in turn benefit in various ways that will differ among appointees, depending upon the nature of their Department involvements. One primary mode of participation that is important to the Department is involvement in the </w:t>
      </w:r>
      <w:r w:rsidR="00E3228B" w:rsidRPr="00455CDB">
        <w:t>graduate program</w:t>
      </w:r>
      <w:r w:rsidRPr="00455CDB">
        <w:t xml:space="preserve">. </w:t>
      </w:r>
      <w:r w:rsidR="00BB48AA" w:rsidRPr="00455CDB">
        <w:t>Normally</w:t>
      </w:r>
      <w:r w:rsidRPr="00455CDB">
        <w:t xml:space="preserve">, </w:t>
      </w:r>
      <w:r w:rsidR="00E3228B" w:rsidRPr="00455CDB">
        <w:t>0%</w:t>
      </w:r>
      <w:r w:rsidRPr="00455CDB">
        <w:t xml:space="preserve"> appointees are expected to contribute to </w:t>
      </w:r>
      <w:r w:rsidR="00E3228B" w:rsidRPr="00455CDB">
        <w:t>recruiting, mentoring, advising, and</w:t>
      </w:r>
      <w:r w:rsidR="00C553C2" w:rsidRPr="00455CDB">
        <w:t xml:space="preserve"> to serve on the PLB Graduate committee. Appointees are also expected to contribute to</w:t>
      </w:r>
      <w:r w:rsidR="00E3228B" w:rsidRPr="00455CDB">
        <w:t xml:space="preserve"> instruction in the graduate program</w:t>
      </w:r>
      <w:r w:rsidRPr="00455CDB">
        <w:t xml:space="preserve">, either through the provision of guest lectures in one or more courses offered by PLB under the supervision of one of its </w:t>
      </w:r>
      <w:r w:rsidRPr="00455CDB">
        <w:lastRenderedPageBreak/>
        <w:t xml:space="preserve">regular faculty members, or through supervision of a course, or portion thereof, for which PLB has responsibility. </w:t>
      </w:r>
      <w:r w:rsidR="00C553C2" w:rsidRPr="00455CDB">
        <w:t xml:space="preserve">Finally, appointees are invited to participate in departmental meetings where topics related to the graduate program are discussed. </w:t>
      </w:r>
    </w:p>
    <w:p w14:paraId="161B10C8" w14:textId="77777777" w:rsidR="00C553C2" w:rsidRPr="00455CDB" w:rsidRDefault="00C553C2" w:rsidP="009554BC">
      <w:pPr>
        <w:pStyle w:val="BodyText"/>
        <w:ind w:left="100" w:right="138"/>
      </w:pPr>
    </w:p>
    <w:p w14:paraId="264A3430" w14:textId="15F293C1" w:rsidR="009554BC" w:rsidRPr="00455CDB" w:rsidRDefault="009554BC" w:rsidP="009554BC">
      <w:pPr>
        <w:pStyle w:val="BodyText"/>
        <w:ind w:left="100" w:right="138"/>
      </w:pPr>
      <w:r w:rsidRPr="00455CDB">
        <w:t>As the nature of each adjunct appointment is unique, the specific role of the adjunct appointee in the teaching program, and in other Department activities and functions, will be determined on a case</w:t>
      </w:r>
      <w:r w:rsidR="00E3228B" w:rsidRPr="00455CDB">
        <w:t>-</w:t>
      </w:r>
      <w:r w:rsidRPr="00455CDB">
        <w:t>by</w:t>
      </w:r>
      <w:r w:rsidR="00E3228B" w:rsidRPr="00455CDB">
        <w:t>-</w:t>
      </w:r>
      <w:r w:rsidRPr="00455CDB">
        <w:t>case basis prior to the finalization of the initial appointment and any subsequent reappointments.</w:t>
      </w:r>
    </w:p>
    <w:p w14:paraId="07C0E803" w14:textId="77777777" w:rsidR="009554BC" w:rsidRPr="00455CDB" w:rsidRDefault="009554BC" w:rsidP="009554BC">
      <w:pPr>
        <w:pStyle w:val="BodyText"/>
        <w:rPr>
          <w:sz w:val="26"/>
        </w:rPr>
      </w:pPr>
    </w:p>
    <w:p w14:paraId="0E917503" w14:textId="77777777" w:rsidR="009554BC" w:rsidRPr="00455CDB" w:rsidRDefault="009554BC" w:rsidP="009554BC">
      <w:pPr>
        <w:pStyle w:val="BodyText"/>
        <w:spacing w:before="2"/>
        <w:rPr>
          <w:sz w:val="22"/>
        </w:rPr>
      </w:pPr>
    </w:p>
    <w:p w14:paraId="7D42B739" w14:textId="582AB6E9" w:rsidR="009554BC" w:rsidRPr="00455CDB" w:rsidRDefault="009554BC" w:rsidP="009554BC">
      <w:pPr>
        <w:pStyle w:val="Heading1"/>
        <w:spacing w:before="1"/>
      </w:pPr>
      <w:r w:rsidRPr="00455CDB">
        <w:t xml:space="preserve">Policy concerning financial support of PLB graduate students directed by </w:t>
      </w:r>
      <w:r w:rsidR="00E3228B" w:rsidRPr="00455CDB">
        <w:t>0%</w:t>
      </w:r>
      <w:r w:rsidRPr="00455CDB">
        <w:t xml:space="preserve"> faculty.</w:t>
      </w:r>
    </w:p>
    <w:p w14:paraId="17A0285D" w14:textId="02BD6C14" w:rsidR="00E3228B" w:rsidRPr="00455CDB" w:rsidRDefault="00E3228B" w:rsidP="00E3228B">
      <w:pPr>
        <w:pStyle w:val="BodyText"/>
        <w:spacing w:before="61"/>
        <w:ind w:left="100" w:right="142"/>
      </w:pPr>
      <w:r w:rsidRPr="00455CDB">
        <w:t xml:space="preserve">Before agreeing to serve as major professor for a graduate student appointed through PLB, </w:t>
      </w:r>
      <w:r w:rsidR="00326385" w:rsidRPr="00455CDB">
        <w:t>0%</w:t>
      </w:r>
      <w:r w:rsidRPr="00455CDB">
        <w:rPr>
          <w:spacing w:val="-19"/>
        </w:rPr>
        <w:t xml:space="preserve"> </w:t>
      </w:r>
      <w:r w:rsidRPr="00455CDB">
        <w:t xml:space="preserve">faculty are asked to ensure that they have the funds required to support that student. </w:t>
      </w:r>
      <w:r w:rsidR="00890C1B" w:rsidRPr="00455CDB">
        <w:t xml:space="preserve">PLB will provide TA funds for the semester during which the student is required to serve as a teaching assistant, </w:t>
      </w:r>
      <w:proofErr w:type="gramStart"/>
      <w:r w:rsidR="00890C1B" w:rsidRPr="00455CDB">
        <w:t>as long as</w:t>
      </w:r>
      <w:proofErr w:type="gramEnd"/>
      <w:r w:rsidR="00890C1B" w:rsidRPr="00455CDB">
        <w:t xml:space="preserve"> the teaching is performed on behalf of a PLB course </w:t>
      </w:r>
      <w:r w:rsidRPr="00455CDB">
        <w:t xml:space="preserve">or in fulfillment of Department obligations to the </w:t>
      </w:r>
      <w:proofErr w:type="spellStart"/>
      <w:r w:rsidRPr="00455CDB">
        <w:t>BioSci</w:t>
      </w:r>
      <w:proofErr w:type="spellEnd"/>
      <w:r w:rsidRPr="00455CDB">
        <w:t xml:space="preserve"> or ISB programs. However, PLB cannot guarantee that funds will be available during other semesters. In situations where advisor-related sources of funding become unavailable, for reasons beyond the control of the adjunct faculty member, PLB will make every effort to provide a teaching assistantship for the student but, as such positions are in limited supply, cannot ensure that such funding will be available. Thus, it is extremely important for the adjunct faculty member to</w:t>
      </w:r>
      <w:r w:rsidRPr="00455CDB">
        <w:rPr>
          <w:spacing w:val="-27"/>
        </w:rPr>
        <w:t xml:space="preserve"> </w:t>
      </w:r>
      <w:r w:rsidRPr="00455CDB">
        <w:t>take these matters into careful consideration prior to agreeing to accept a graduate student advisee through PLB.</w:t>
      </w:r>
    </w:p>
    <w:p w14:paraId="468B9DF2" w14:textId="77777777" w:rsidR="009554BC" w:rsidRPr="00455CDB" w:rsidRDefault="009554BC" w:rsidP="009554BC">
      <w:pPr>
        <w:pStyle w:val="BodyText"/>
        <w:spacing w:before="61"/>
        <w:ind w:left="100" w:right="142"/>
      </w:pPr>
      <w:r w:rsidRPr="00455CDB">
        <w:t>Before agreeing to serve as major professor for a graduate student appointed through PLB, adjunct</w:t>
      </w:r>
      <w:r w:rsidRPr="00455CDB">
        <w:rPr>
          <w:spacing w:val="-19"/>
        </w:rPr>
        <w:t xml:space="preserve"> </w:t>
      </w:r>
      <w:r w:rsidRPr="00455CDB">
        <w:t xml:space="preserve">faculty are asked to ensure that they have the funds required to support that student. PLB will provide TA funds during the one (for MS) or two (for PhD) semesters during which the student is required to serve as a teaching assistant </w:t>
      </w:r>
      <w:proofErr w:type="gramStart"/>
      <w:r w:rsidRPr="00455CDB">
        <w:t>as long as</w:t>
      </w:r>
      <w:proofErr w:type="gramEnd"/>
      <w:r w:rsidRPr="00455CDB">
        <w:t xml:space="preserve"> the teaching is performed on behalf of a PLB course or in fulfillment of Department obligations to the </w:t>
      </w:r>
      <w:proofErr w:type="spellStart"/>
      <w:r w:rsidRPr="00455CDB">
        <w:t>BioSci</w:t>
      </w:r>
      <w:proofErr w:type="spellEnd"/>
      <w:r w:rsidRPr="00455CDB">
        <w:t xml:space="preserve"> or ISB programs. However, PLB cannot guarantee that funds will be available during other semesters. In situations where advisor-related sources of funding become unavailable, for reasons beyond the control of the adjunct faculty member, PLB will make every effort to provide a teaching assistantship for the student but, as such positions are in limited supply, </w:t>
      </w:r>
      <w:proofErr w:type="spellStart"/>
      <w:r w:rsidRPr="00455CDB">
        <w:t>can not</w:t>
      </w:r>
      <w:proofErr w:type="spellEnd"/>
      <w:r w:rsidRPr="00455CDB">
        <w:t xml:space="preserve"> ensure that such funding will be available. Thus, it is extremely important for the adjunct faculty member to</w:t>
      </w:r>
      <w:r w:rsidRPr="00455CDB">
        <w:rPr>
          <w:spacing w:val="-27"/>
        </w:rPr>
        <w:t xml:space="preserve"> </w:t>
      </w:r>
      <w:r w:rsidRPr="00455CDB">
        <w:t>take these matters into careful consideration prior to agreeing to accept a graduate student advisee through PLB.</w:t>
      </w:r>
    </w:p>
    <w:p w14:paraId="37B213DC" w14:textId="77777777" w:rsidR="00CA404A" w:rsidRPr="00455CDB" w:rsidRDefault="00CA404A">
      <w:pPr>
        <w:rPr>
          <w:b/>
          <w:bCs/>
          <w:sz w:val="24"/>
          <w:szCs w:val="24"/>
        </w:rPr>
      </w:pPr>
      <w:r w:rsidRPr="00455CDB">
        <w:br w:type="page"/>
      </w:r>
    </w:p>
    <w:p w14:paraId="29C252CF" w14:textId="0A108B06" w:rsidR="00FA56E6" w:rsidRPr="00455CDB" w:rsidRDefault="009D260C">
      <w:pPr>
        <w:pStyle w:val="Heading1"/>
        <w:spacing w:before="61"/>
      </w:pPr>
      <w:r w:rsidRPr="00455CDB">
        <w:lastRenderedPageBreak/>
        <w:t>Appendix II:</w:t>
      </w:r>
    </w:p>
    <w:p w14:paraId="1EEF9B54" w14:textId="7AED80D7" w:rsidR="00FA56E6" w:rsidRPr="00455CDB" w:rsidRDefault="00FA56E6">
      <w:pPr>
        <w:pStyle w:val="BodyText"/>
        <w:rPr>
          <w:b/>
          <w:sz w:val="29"/>
        </w:rPr>
      </w:pPr>
    </w:p>
    <w:p w14:paraId="6926ADF8" w14:textId="77777777" w:rsidR="00FA56E6" w:rsidRPr="00455CDB" w:rsidRDefault="009D260C">
      <w:pPr>
        <w:ind w:left="100" w:right="2582"/>
        <w:jc w:val="center"/>
        <w:rPr>
          <w:b/>
          <w:sz w:val="28"/>
        </w:rPr>
      </w:pPr>
      <w:r w:rsidRPr="00455CDB">
        <w:rPr>
          <w:b/>
          <w:sz w:val="28"/>
        </w:rPr>
        <w:t>Department of Plant Biology</w:t>
      </w:r>
    </w:p>
    <w:p w14:paraId="0BECF5BD" w14:textId="77777777" w:rsidR="00FA56E6" w:rsidRPr="00455CDB" w:rsidRDefault="00FA56E6">
      <w:pPr>
        <w:pStyle w:val="BodyText"/>
        <w:spacing w:before="2"/>
        <w:rPr>
          <w:b/>
          <w:sz w:val="28"/>
        </w:rPr>
      </w:pPr>
    </w:p>
    <w:p w14:paraId="1C9C03B1" w14:textId="7904018A" w:rsidR="00FA56E6" w:rsidRPr="00455CDB" w:rsidRDefault="009D260C">
      <w:pPr>
        <w:ind w:left="100" w:right="2588"/>
        <w:jc w:val="center"/>
        <w:rPr>
          <w:b/>
          <w:sz w:val="28"/>
        </w:rPr>
      </w:pPr>
      <w:r w:rsidRPr="00455CDB">
        <w:rPr>
          <w:b/>
          <w:sz w:val="28"/>
        </w:rPr>
        <w:t xml:space="preserve">Policy on Mentoring Tenure System Faculty Revised </w:t>
      </w:r>
      <w:r w:rsidR="0079495E" w:rsidRPr="00455CDB">
        <w:rPr>
          <w:b/>
          <w:sz w:val="28"/>
        </w:rPr>
        <w:t>November 15, 2023</w:t>
      </w:r>
    </w:p>
    <w:p w14:paraId="2F10F763" w14:textId="77777777" w:rsidR="00FA56E6" w:rsidRPr="00455CDB" w:rsidRDefault="00FA56E6">
      <w:pPr>
        <w:pStyle w:val="BodyText"/>
        <w:spacing w:before="3"/>
        <w:rPr>
          <w:b/>
          <w:sz w:val="20"/>
        </w:rPr>
      </w:pPr>
    </w:p>
    <w:p w14:paraId="32F11658" w14:textId="77777777" w:rsidR="006F048C" w:rsidRPr="00455CDB" w:rsidRDefault="006F048C" w:rsidP="006F048C">
      <w:pPr>
        <w:pStyle w:val="BodyText"/>
        <w:spacing w:before="90"/>
        <w:ind w:left="100" w:right="123"/>
      </w:pPr>
      <w:r w:rsidRPr="00455CDB">
        <w:t>Effective mentoring at the department level is important to the success of new tenure system faculty members. This appendix should be shared with each incoming faculty member as soon as possible to communicate the support structures that they have as a junior departmental member, ideally when negotiations are taking place for the position. For the purposes of this amendment, “Junior Faculty” refers to all assistant and associate tenure-track faculty, as well as any new faculty member, regardless of rank, that has entered the department that have joined the department from another institution within the last five years. The goals of the Department of Plant Biology mentoring program are to provide guidance and support in:</w:t>
      </w:r>
    </w:p>
    <w:p w14:paraId="65F2F094" w14:textId="77777777" w:rsidR="006F048C" w:rsidRPr="00455CDB" w:rsidRDefault="006F048C" w:rsidP="006F048C">
      <w:pPr>
        <w:pStyle w:val="BodyText"/>
        <w:spacing w:before="3"/>
      </w:pPr>
    </w:p>
    <w:p w14:paraId="340449F7" w14:textId="77777777" w:rsidR="006F048C" w:rsidRPr="00455CDB" w:rsidRDefault="006F048C" w:rsidP="006F048C">
      <w:pPr>
        <w:pStyle w:val="ListParagraph"/>
        <w:numPr>
          <w:ilvl w:val="1"/>
          <w:numId w:val="19"/>
        </w:numPr>
        <w:tabs>
          <w:tab w:val="left" w:pos="721"/>
        </w:tabs>
        <w:spacing w:line="275" w:lineRule="exact"/>
        <w:rPr>
          <w:sz w:val="24"/>
          <w:szCs w:val="24"/>
        </w:rPr>
      </w:pPr>
      <w:r w:rsidRPr="00455CDB">
        <w:rPr>
          <w:sz w:val="24"/>
          <w:szCs w:val="24"/>
        </w:rPr>
        <w:t>Establishing and sustaining a leading research</w:t>
      </w:r>
      <w:r w:rsidRPr="00455CDB">
        <w:rPr>
          <w:spacing w:val="4"/>
          <w:sz w:val="24"/>
          <w:szCs w:val="24"/>
        </w:rPr>
        <w:t xml:space="preserve"> </w:t>
      </w:r>
      <w:r w:rsidRPr="00455CDB">
        <w:rPr>
          <w:sz w:val="24"/>
          <w:szCs w:val="24"/>
        </w:rPr>
        <w:t>program</w:t>
      </w:r>
    </w:p>
    <w:p w14:paraId="2396474C" w14:textId="77777777" w:rsidR="006F048C" w:rsidRPr="00455CDB" w:rsidRDefault="006F048C" w:rsidP="006F048C">
      <w:pPr>
        <w:pStyle w:val="ListParagraph"/>
        <w:numPr>
          <w:ilvl w:val="1"/>
          <w:numId w:val="19"/>
        </w:numPr>
        <w:tabs>
          <w:tab w:val="left" w:pos="721"/>
        </w:tabs>
        <w:spacing w:line="275" w:lineRule="exact"/>
        <w:ind w:left="720"/>
        <w:rPr>
          <w:sz w:val="24"/>
          <w:szCs w:val="24"/>
        </w:rPr>
      </w:pPr>
      <w:r w:rsidRPr="00455CDB">
        <w:rPr>
          <w:sz w:val="24"/>
          <w:szCs w:val="24"/>
        </w:rPr>
        <w:t>Developing effective</w:t>
      </w:r>
      <w:r w:rsidRPr="00455CDB">
        <w:rPr>
          <w:spacing w:val="1"/>
          <w:sz w:val="24"/>
          <w:szCs w:val="24"/>
        </w:rPr>
        <w:t xml:space="preserve"> </w:t>
      </w:r>
      <w:r w:rsidRPr="00455CDB">
        <w:rPr>
          <w:sz w:val="24"/>
          <w:szCs w:val="24"/>
        </w:rPr>
        <w:t>teaching</w:t>
      </w:r>
    </w:p>
    <w:p w14:paraId="5739FBC9" w14:textId="77777777" w:rsidR="006F048C" w:rsidRPr="00455CDB" w:rsidRDefault="006F048C" w:rsidP="006F048C">
      <w:pPr>
        <w:pStyle w:val="ListParagraph"/>
        <w:numPr>
          <w:ilvl w:val="1"/>
          <w:numId w:val="19"/>
        </w:numPr>
        <w:tabs>
          <w:tab w:val="left" w:pos="721"/>
        </w:tabs>
        <w:spacing w:line="275" w:lineRule="exact"/>
        <w:ind w:left="720"/>
        <w:rPr>
          <w:sz w:val="24"/>
          <w:szCs w:val="24"/>
        </w:rPr>
      </w:pPr>
      <w:r w:rsidRPr="00455CDB">
        <w:rPr>
          <w:sz w:val="24"/>
          <w:szCs w:val="24"/>
        </w:rPr>
        <w:t>Promoting engagement of undergraduate and graduate</w:t>
      </w:r>
      <w:r w:rsidRPr="00455CDB">
        <w:rPr>
          <w:spacing w:val="-2"/>
          <w:sz w:val="24"/>
          <w:szCs w:val="24"/>
        </w:rPr>
        <w:t xml:space="preserve"> </w:t>
      </w:r>
      <w:r w:rsidRPr="00455CDB">
        <w:rPr>
          <w:sz w:val="24"/>
          <w:szCs w:val="24"/>
        </w:rPr>
        <w:t>students</w:t>
      </w:r>
    </w:p>
    <w:p w14:paraId="667D2B4E" w14:textId="77777777" w:rsidR="006F048C" w:rsidRPr="00455CDB" w:rsidRDefault="006F048C" w:rsidP="006F048C">
      <w:pPr>
        <w:pStyle w:val="ListParagraph"/>
        <w:numPr>
          <w:ilvl w:val="1"/>
          <w:numId w:val="19"/>
        </w:numPr>
        <w:tabs>
          <w:tab w:val="left" w:pos="721"/>
        </w:tabs>
        <w:spacing w:line="275" w:lineRule="exact"/>
        <w:rPr>
          <w:sz w:val="24"/>
          <w:szCs w:val="24"/>
        </w:rPr>
      </w:pPr>
      <w:r w:rsidRPr="00455CDB">
        <w:rPr>
          <w:sz w:val="24"/>
          <w:szCs w:val="24"/>
        </w:rPr>
        <w:t>Building institutional and disciplinary leadership skills and</w:t>
      </w:r>
      <w:r w:rsidRPr="00455CDB">
        <w:rPr>
          <w:spacing w:val="4"/>
          <w:sz w:val="24"/>
          <w:szCs w:val="24"/>
        </w:rPr>
        <w:t xml:space="preserve"> </w:t>
      </w:r>
      <w:r w:rsidRPr="00455CDB">
        <w:rPr>
          <w:sz w:val="24"/>
          <w:szCs w:val="24"/>
        </w:rPr>
        <w:t>contributions</w:t>
      </w:r>
    </w:p>
    <w:p w14:paraId="6AF32EA4" w14:textId="77777777" w:rsidR="006F048C" w:rsidRPr="00455CDB" w:rsidRDefault="006F048C" w:rsidP="006F048C">
      <w:pPr>
        <w:tabs>
          <w:tab w:val="left" w:pos="721"/>
        </w:tabs>
        <w:spacing w:line="275" w:lineRule="exact"/>
        <w:ind w:left="460"/>
        <w:rPr>
          <w:sz w:val="24"/>
          <w:szCs w:val="24"/>
        </w:rPr>
      </w:pPr>
      <w:r w:rsidRPr="00455CDB">
        <w:rPr>
          <w:sz w:val="24"/>
          <w:szCs w:val="24"/>
        </w:rPr>
        <w:t>5) Maintaining an appropriate level of commitment to teaching responsibilities</w:t>
      </w:r>
    </w:p>
    <w:p w14:paraId="0E514B95" w14:textId="77777777" w:rsidR="006F048C" w:rsidRPr="00455CDB" w:rsidRDefault="006F048C" w:rsidP="006F048C">
      <w:pPr>
        <w:pStyle w:val="BodyText"/>
        <w:spacing w:before="3"/>
      </w:pPr>
    </w:p>
    <w:p w14:paraId="5FCD4C4C" w14:textId="77777777" w:rsidR="006F048C" w:rsidRPr="00455CDB" w:rsidRDefault="006F048C" w:rsidP="006F048C">
      <w:pPr>
        <w:pStyle w:val="Heading1"/>
        <w:spacing w:before="1"/>
      </w:pPr>
      <w:r w:rsidRPr="00455CDB">
        <w:t>Role of the Junior Faculty Member in the Mentoring Process:</w:t>
      </w:r>
    </w:p>
    <w:p w14:paraId="61F4F026" w14:textId="77777777" w:rsidR="006F048C" w:rsidRPr="00455CDB" w:rsidRDefault="006F048C" w:rsidP="006F048C">
      <w:pPr>
        <w:pStyle w:val="BodyText"/>
        <w:spacing w:before="9"/>
        <w:rPr>
          <w:b/>
          <w:sz w:val="23"/>
        </w:rPr>
      </w:pPr>
    </w:p>
    <w:p w14:paraId="0CADDB44" w14:textId="77777777" w:rsidR="006F048C" w:rsidRPr="00455CDB" w:rsidRDefault="006F048C" w:rsidP="006F048C">
      <w:pPr>
        <w:pStyle w:val="BodyText"/>
        <w:ind w:left="100" w:right="171"/>
      </w:pPr>
      <w:r w:rsidRPr="00455CDB">
        <w:t xml:space="preserve">The Chair of the Department, in consultation with the junior faculty member (hereafter called the “mentee”) and the Departmental Advisory Committee, will appoint at least two and no more than three faculty mentors (hereafter called the “mentoring committee”) for each new tenure system faculty member upon arrival. If the mentee has a split appointment with another Department, the selection of a mentor from the Department holding the split is encouraged and regardless of appointment home, only one member of the mentoring committee needs to be from Plant Biology. This temporary committee is to be dissolved after the first year of mentee service, after which the mentee will invite 2-3 faculty members to be members of their permanent committee, any number of whom can be selected from the temporary committee. The mentee, the mentoring committee and the chair will meet once every fall and spring semester for the first year to discuss aspects of faculty life and ensure that the new faculty member is provided with the proper guidance and feedback as they establish their independent careers. In addition to these formal meetings with the chair, additional meetings without the chair should be held </w:t>
      </w:r>
      <w:r w:rsidRPr="00455CDB">
        <w:rPr>
          <w:iCs/>
        </w:rPr>
        <w:t>annually</w:t>
      </w:r>
      <w:r w:rsidRPr="00455CDB">
        <w:t xml:space="preserve"> with some or all members of the mentoring committee.</w:t>
      </w:r>
      <w:r w:rsidRPr="00455CDB" w:rsidDel="00774B35">
        <w:t xml:space="preserve"> </w:t>
      </w:r>
      <w:r w:rsidRPr="00455CDB">
        <w:t>During their each annual review the Chair will discuss the progress of the mentoring process with the faculty member to determine the effectiveness of the mentoring relationship and address the following: a) is the mentoring relationship productive? b) what should be the composition of the mentoring committee for the coming year? c) what changes would improve the mentoring process for the faculty member?</w:t>
      </w:r>
    </w:p>
    <w:p w14:paraId="04C1840B" w14:textId="77777777" w:rsidR="006F048C" w:rsidRPr="00455CDB" w:rsidRDefault="006F048C" w:rsidP="006F048C">
      <w:pPr>
        <w:pStyle w:val="BodyText"/>
        <w:spacing w:before="11"/>
        <w:rPr>
          <w:sz w:val="23"/>
        </w:rPr>
      </w:pPr>
    </w:p>
    <w:p w14:paraId="0EF3404A" w14:textId="77777777" w:rsidR="006F048C" w:rsidRPr="00455CDB" w:rsidRDefault="006F048C" w:rsidP="006F048C">
      <w:pPr>
        <w:pStyle w:val="BodyText"/>
        <w:ind w:left="100" w:right="149"/>
      </w:pPr>
      <w:r w:rsidRPr="00455CDB">
        <w:t>A faculty member is expected to have a mentoring committee up until the time a tenure decision has been reached. While it is understood that meeting frequency may decrease as the mentee integrates into the PLB community, a mentoring committee is required with at least annual meetings until tenure is reached.</w:t>
      </w:r>
    </w:p>
    <w:p w14:paraId="24F60364" w14:textId="77777777" w:rsidR="006F048C" w:rsidRPr="00455CDB" w:rsidRDefault="006F048C" w:rsidP="006F048C">
      <w:pPr>
        <w:pStyle w:val="BodyText"/>
      </w:pPr>
    </w:p>
    <w:p w14:paraId="0CECE920" w14:textId="77777777" w:rsidR="006F048C" w:rsidRPr="00455CDB" w:rsidRDefault="006F048C" w:rsidP="009C0A87">
      <w:pPr>
        <w:pStyle w:val="Heading1"/>
        <w:keepNext/>
        <w:keepLines/>
        <w:ind w:left="101"/>
      </w:pPr>
      <w:r w:rsidRPr="00455CDB">
        <w:lastRenderedPageBreak/>
        <w:t>Role of the Faculty Mentoring Committee:</w:t>
      </w:r>
    </w:p>
    <w:p w14:paraId="77B82346" w14:textId="77777777" w:rsidR="006F048C" w:rsidRPr="00455CDB" w:rsidRDefault="006F048C" w:rsidP="006F048C">
      <w:pPr>
        <w:pStyle w:val="BodyText"/>
        <w:spacing w:before="3"/>
        <w:rPr>
          <w:b/>
        </w:rPr>
      </w:pPr>
    </w:p>
    <w:p w14:paraId="6E2E2C8A" w14:textId="77777777" w:rsidR="006F048C" w:rsidRPr="00455CDB" w:rsidRDefault="006F048C" w:rsidP="006F048C">
      <w:pPr>
        <w:pStyle w:val="BodyText"/>
        <w:spacing w:before="1"/>
        <w:ind w:left="100" w:right="183"/>
      </w:pPr>
      <w:r w:rsidRPr="00455CDB">
        <w:t xml:space="preserve">The faculty mentoring committee will monitor the progress of the mentee and provide critical help and support towards attainment of reappointment and tenure. This should include, but is not limited to, progress towards establishing a nationally recognized, externally funded research program, in developing effective teaching, and in providing service to the academic and scientific community. The mentoring committee is expected to meet with the faculty member on a regular basis but must meet at least </w:t>
      </w:r>
      <w:proofErr w:type="gramStart"/>
      <w:r w:rsidRPr="00455CDB">
        <w:t>once  per</w:t>
      </w:r>
      <w:proofErr w:type="gramEnd"/>
      <w:r w:rsidRPr="00455CDB">
        <w:t xml:space="preserve"> semester.</w:t>
      </w:r>
    </w:p>
    <w:p w14:paraId="7C6F8A90" w14:textId="77777777" w:rsidR="006F048C" w:rsidRPr="00455CDB" w:rsidRDefault="006F048C" w:rsidP="006F048C">
      <w:pPr>
        <w:pStyle w:val="BodyText"/>
        <w:spacing w:before="10"/>
        <w:rPr>
          <w:sz w:val="23"/>
        </w:rPr>
      </w:pPr>
    </w:p>
    <w:p w14:paraId="5E23ADD2" w14:textId="77777777" w:rsidR="006F048C" w:rsidRPr="00455CDB" w:rsidRDefault="006F048C" w:rsidP="006F048C">
      <w:pPr>
        <w:pStyle w:val="BodyText"/>
        <w:spacing w:before="61"/>
        <w:ind w:right="123"/>
      </w:pPr>
      <w:r w:rsidRPr="00455CDB">
        <w:t>The role of the mentoring committee in evaluating the mentee for reappointment, promotion and/or tenure will be that of any regular tenured faculty member. Confidential information exchanged between the mentoring committee and mentee during the pre-tenure period will not be brought into the discussion during the evaluation process.</w:t>
      </w:r>
    </w:p>
    <w:p w14:paraId="19D046B4" w14:textId="77777777" w:rsidR="006F048C" w:rsidRPr="00455CDB" w:rsidRDefault="006F048C" w:rsidP="006F048C">
      <w:pPr>
        <w:pStyle w:val="BodyText"/>
        <w:spacing w:before="3"/>
      </w:pPr>
    </w:p>
    <w:p w14:paraId="66353311" w14:textId="77777777" w:rsidR="006F048C" w:rsidRPr="00455CDB" w:rsidRDefault="006F048C" w:rsidP="006F048C">
      <w:pPr>
        <w:pStyle w:val="BodyText"/>
        <w:ind w:left="100" w:right="129"/>
      </w:pPr>
      <w:r w:rsidRPr="00455CDB">
        <w:t>Mentoring will be considered as a service to the Department and College and will be incorporated into the annual review of the faculty mentor. A college level award for outstanding mentoring of junior faculty is given annually to recognize the importance of this service.</w:t>
      </w:r>
    </w:p>
    <w:p w14:paraId="21F4FE8D" w14:textId="77777777" w:rsidR="006F048C" w:rsidRPr="00455CDB" w:rsidRDefault="006F048C" w:rsidP="006F048C">
      <w:pPr>
        <w:pStyle w:val="BodyText"/>
        <w:ind w:left="100" w:right="129"/>
      </w:pPr>
    </w:p>
    <w:p w14:paraId="4ED625DD" w14:textId="77777777" w:rsidR="006F048C" w:rsidRPr="00455CDB" w:rsidRDefault="006F048C" w:rsidP="006F048C">
      <w:pPr>
        <w:pStyle w:val="Heading1"/>
      </w:pPr>
      <w:r w:rsidRPr="00455CDB">
        <w:t>Joint role of the Chairperson, RTP members and Mentoring committee:</w:t>
      </w:r>
    </w:p>
    <w:p w14:paraId="0877636F" w14:textId="77777777" w:rsidR="006F048C" w:rsidRPr="00455CDB" w:rsidRDefault="006F048C" w:rsidP="006F048C">
      <w:pPr>
        <w:pStyle w:val="BodyText"/>
        <w:spacing w:before="4"/>
        <w:rPr>
          <w:b/>
        </w:rPr>
      </w:pPr>
    </w:p>
    <w:p w14:paraId="672E4C20" w14:textId="77777777" w:rsidR="006F048C" w:rsidRPr="00455CDB" w:rsidRDefault="006F048C" w:rsidP="006F048C">
      <w:pPr>
        <w:pStyle w:val="BodyText"/>
        <w:ind w:left="100" w:right="129"/>
      </w:pPr>
      <w:r w:rsidRPr="00455CDB">
        <w:t>Teaching responsibilities are an essential part of the role of a faculty member and the mission of the Department. Thoughtful and effective course design takes time, especially for a new faculty member who may be designing a course for the first time. A mentee also experiences a power imbalance when entering a new department and is often not aware of what the time demands of certain teaching responsibilities are or what an appropriate level of commitment is. To ensure that this time commitment does not overburden the faculty member’s nascent research program, the following policies should be observed:</w:t>
      </w:r>
    </w:p>
    <w:p w14:paraId="762B474E" w14:textId="77777777" w:rsidR="006F048C" w:rsidRPr="00455CDB" w:rsidRDefault="006F048C" w:rsidP="006F048C">
      <w:pPr>
        <w:pStyle w:val="BodyText"/>
        <w:numPr>
          <w:ilvl w:val="0"/>
          <w:numId w:val="18"/>
        </w:numPr>
        <w:ind w:right="129"/>
      </w:pPr>
      <w:r w:rsidRPr="00455CDB">
        <w:t>Specific course loads (not specific course assignments) for mentees should be communicated in advance to the mentee and outlined in the offer letter.</w:t>
      </w:r>
    </w:p>
    <w:p w14:paraId="755B79D0" w14:textId="77777777" w:rsidR="006F048C" w:rsidRPr="00455CDB" w:rsidRDefault="006F048C" w:rsidP="006F048C">
      <w:pPr>
        <w:pStyle w:val="BodyText"/>
        <w:numPr>
          <w:ilvl w:val="0"/>
          <w:numId w:val="18"/>
        </w:numPr>
        <w:ind w:right="129"/>
        <w:rPr>
          <w:rFonts w:asciiTheme="minorHAnsi" w:eastAsiaTheme="minorEastAsia" w:hAnsiTheme="minorHAnsi" w:cstheme="minorBidi"/>
        </w:rPr>
      </w:pPr>
      <w:r w:rsidRPr="00455CDB">
        <w:t xml:space="preserve">Changes in course assignment for the mentee will be advised by both the Reappointment, Tenure and promotion committee and the Mentors. This advising involves the chairperson presenting the potential teaching responsibility change to the Tenure and Promotion and Mentoring committees before discussing the change with the mentee. The chair considers the advice of the committees </w:t>
      </w:r>
      <w:proofErr w:type="gramStart"/>
      <w:r w:rsidRPr="00455CDB">
        <w:t>in light of</w:t>
      </w:r>
      <w:proofErr w:type="gramEnd"/>
      <w:r w:rsidRPr="00455CDB">
        <w:t xml:space="preserve"> departmental needs before proceeding with the change. The chair is not required to follow the advice of the Tenure and Promotion and Mentoring committees, but if the advice is not followed, the committees may communicate their advice to the mentee and place a note in the mentee’s personnel file. This policy should be explained to the mentee by the mentors and the chair before teaching responsibilities are discussed.</w:t>
      </w:r>
    </w:p>
    <w:p w14:paraId="515D11C7" w14:textId="77777777" w:rsidR="006F048C" w:rsidRPr="00455CDB" w:rsidRDefault="006F048C" w:rsidP="006F048C">
      <w:pPr>
        <w:pStyle w:val="BodyText"/>
        <w:numPr>
          <w:ilvl w:val="0"/>
          <w:numId w:val="18"/>
        </w:numPr>
        <w:ind w:right="129"/>
      </w:pPr>
      <w:r w:rsidRPr="00455CDB">
        <w:t>Pre-tenure mentees should not be asked to teach more than two different courses (in general this refers to 3-4 credit courses) before being granted tenure since course design requires a greater time commitment than is reflected by the credits taught. Exceptions to this should be approved as outlined in point two above.</w:t>
      </w:r>
    </w:p>
    <w:p w14:paraId="7A7FEAD0" w14:textId="77777777" w:rsidR="006F048C" w:rsidRPr="00455CDB" w:rsidRDefault="006F048C" w:rsidP="006F048C">
      <w:pPr>
        <w:pStyle w:val="BodyText"/>
        <w:spacing w:before="7"/>
        <w:rPr>
          <w:sz w:val="23"/>
        </w:rPr>
      </w:pPr>
    </w:p>
    <w:p w14:paraId="18602081" w14:textId="77777777" w:rsidR="006F048C" w:rsidRPr="00455CDB" w:rsidRDefault="006F048C" w:rsidP="006F048C">
      <w:pPr>
        <w:pStyle w:val="Heading1"/>
      </w:pPr>
      <w:r w:rsidRPr="00455CDB">
        <w:t>Resources for Mentors and Mentees:</w:t>
      </w:r>
    </w:p>
    <w:p w14:paraId="3ACBC0EB" w14:textId="77777777" w:rsidR="006F048C" w:rsidRPr="00455CDB" w:rsidRDefault="006F048C" w:rsidP="006F048C">
      <w:pPr>
        <w:pStyle w:val="BodyText"/>
        <w:spacing w:before="4"/>
        <w:rPr>
          <w:b/>
        </w:rPr>
      </w:pPr>
    </w:p>
    <w:p w14:paraId="35B4B8DC" w14:textId="77777777" w:rsidR="006F048C" w:rsidRDefault="006F048C" w:rsidP="006F048C">
      <w:pPr>
        <w:pStyle w:val="BodyText"/>
        <w:ind w:right="183"/>
      </w:pPr>
      <w:r w:rsidRPr="00455CDB">
        <w:t xml:space="preserve">The College of Natural Science provides leadership and support for departmental mentoring programs through its faculty development program. This support includes the organization of programs and workshops (either directly by the College, or in collaboration with other University units such as the Office of Faculty and Organizational Development), facilitation of the departmental mentoring programs, </w:t>
      </w:r>
      <w:r w:rsidRPr="00455CDB">
        <w:lastRenderedPageBreak/>
        <w:t xml:space="preserve">and the coordination of mentoring activities with </w:t>
      </w:r>
      <w:proofErr w:type="gramStart"/>
      <w:r w:rsidRPr="00455CDB">
        <w:t>College</w:t>
      </w:r>
      <w:proofErr w:type="gramEnd"/>
      <w:r w:rsidRPr="00455CDB">
        <w:t xml:space="preserve"> policies on faculty workload, development, and reappointment, tenure, and promotion. This support may include sponsoring workshops on mentoring and providing both written and web-based resource materials.</w:t>
      </w:r>
    </w:p>
    <w:p w14:paraId="25A2C727" w14:textId="5E4C90F6" w:rsidR="00FA56E6" w:rsidRDefault="00FA56E6" w:rsidP="006F048C">
      <w:pPr>
        <w:pStyle w:val="BodyText"/>
        <w:spacing w:before="90"/>
        <w:ind w:left="100" w:right="123"/>
      </w:pPr>
    </w:p>
    <w:sectPr w:rsidR="00FA56E6" w:rsidSect="00F6558F">
      <w:footerReference w:type="default" r:id="rId13"/>
      <w:type w:val="continuous"/>
      <w:pgSz w:w="12240" w:h="15840"/>
      <w:pgMar w:top="1380" w:right="460" w:bottom="106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1E04" w14:textId="77777777" w:rsidR="001D522C" w:rsidRDefault="001D522C">
      <w:r>
        <w:separator/>
      </w:r>
    </w:p>
  </w:endnote>
  <w:endnote w:type="continuationSeparator" w:id="0">
    <w:p w14:paraId="6A81331F" w14:textId="77777777" w:rsidR="001D522C" w:rsidRDefault="001D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9B45" w14:textId="77777777" w:rsidR="00FA56E6" w:rsidRDefault="00DE07A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7D8021F" wp14:editId="40AAF39A">
              <wp:simplePos x="0" y="0"/>
              <wp:positionH relativeFrom="page">
                <wp:posOffset>3773805</wp:posOffset>
              </wp:positionH>
              <wp:positionV relativeFrom="page">
                <wp:posOffset>9370060</wp:posOffset>
              </wp:positionV>
              <wp:extent cx="228600" cy="194310"/>
              <wp:effectExtent l="0" t="0" r="0" b="0"/>
              <wp:wrapNone/>
              <wp:docPr id="9896061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2E0B" w14:textId="77777777" w:rsidR="00FA56E6" w:rsidRDefault="009D260C">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8021F" id="_x0000_t202" coordsize="21600,21600" o:spt="202" path="m,l,21600r21600,l21600,xe">
              <v:stroke joinstyle="miter"/>
              <v:path gradientshapeok="t" o:connecttype="rect"/>
            </v:shapetype>
            <v:shape id="Text Box 1" o:spid="_x0000_s1026" type="#_x0000_t202" style="position:absolute;margin-left:297.15pt;margin-top:73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" filled="f" stroked="f">
              <v:path arrowok="t"/>
              <v:textbox inset="0,0,0,0">
                <w:txbxContent>
                  <w:p w14:paraId="0EBD2E0B" w14:textId="77777777" w:rsidR="00FA56E6" w:rsidRDefault="009D260C">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24F6" w14:textId="77777777" w:rsidR="001D522C" w:rsidRDefault="001D522C">
      <w:r>
        <w:separator/>
      </w:r>
    </w:p>
  </w:footnote>
  <w:footnote w:type="continuationSeparator" w:id="0">
    <w:p w14:paraId="37B2BF06" w14:textId="77777777" w:rsidR="001D522C" w:rsidRDefault="001D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17A"/>
    <w:multiLevelType w:val="multilevel"/>
    <w:tmpl w:val="DE446D22"/>
    <w:lvl w:ilvl="0">
      <w:start w:val="1"/>
      <w:numFmt w:val="decimal"/>
      <w:lvlText w:val="%1"/>
      <w:lvlJc w:val="left"/>
      <w:pPr>
        <w:ind w:left="2011" w:hanging="821"/>
        <w:jc w:val="left"/>
      </w:pPr>
      <w:rPr>
        <w:rFonts w:hint="default"/>
        <w:lang w:val="en-US" w:eastAsia="en-US" w:bidi="en-US"/>
      </w:rPr>
    </w:lvl>
    <w:lvl w:ilvl="1">
      <w:start w:val="3"/>
      <w:numFmt w:val="decimal"/>
      <w:lvlText w:val="%1.%2"/>
      <w:lvlJc w:val="left"/>
      <w:pPr>
        <w:ind w:left="2011" w:hanging="821"/>
        <w:jc w:val="left"/>
      </w:pPr>
      <w:rPr>
        <w:rFonts w:hint="default"/>
        <w:lang w:val="en-US" w:eastAsia="en-US" w:bidi="en-US"/>
      </w:rPr>
    </w:lvl>
    <w:lvl w:ilvl="2">
      <w:start w:val="2"/>
      <w:numFmt w:val="decimal"/>
      <w:lvlText w:val="%1.%2.%3."/>
      <w:lvlJc w:val="left"/>
      <w:pPr>
        <w:ind w:left="2011" w:hanging="821"/>
        <w:jc w:val="left"/>
      </w:pPr>
      <w:rPr>
        <w:rFonts w:ascii="Times New Roman" w:eastAsia="Times New Roman" w:hAnsi="Times New Roman" w:cs="Times New Roman" w:hint="default"/>
        <w:spacing w:val="-4"/>
        <w:w w:val="99"/>
        <w:sz w:val="24"/>
        <w:szCs w:val="24"/>
        <w:lang w:val="en-US" w:eastAsia="en-US" w:bidi="en-US"/>
      </w:rPr>
    </w:lvl>
    <w:lvl w:ilvl="3">
      <w:start w:val="1"/>
      <w:numFmt w:val="decimal"/>
      <w:lvlText w:val="%1.%2.%3.%4"/>
      <w:lvlJc w:val="left"/>
      <w:pPr>
        <w:ind w:left="3042" w:hanging="1071"/>
        <w:jc w:val="left"/>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5506" w:hanging="1071"/>
      </w:pPr>
      <w:rPr>
        <w:rFonts w:hint="default"/>
        <w:lang w:val="en-US" w:eastAsia="en-US" w:bidi="en-US"/>
      </w:rPr>
    </w:lvl>
    <w:lvl w:ilvl="5">
      <w:numFmt w:val="bullet"/>
      <w:lvlText w:val="•"/>
      <w:lvlJc w:val="left"/>
      <w:pPr>
        <w:ind w:left="6328" w:hanging="1071"/>
      </w:pPr>
      <w:rPr>
        <w:rFonts w:hint="default"/>
        <w:lang w:val="en-US" w:eastAsia="en-US" w:bidi="en-US"/>
      </w:rPr>
    </w:lvl>
    <w:lvl w:ilvl="6">
      <w:numFmt w:val="bullet"/>
      <w:lvlText w:val="•"/>
      <w:lvlJc w:val="left"/>
      <w:pPr>
        <w:ind w:left="7151" w:hanging="1071"/>
      </w:pPr>
      <w:rPr>
        <w:rFonts w:hint="default"/>
        <w:lang w:val="en-US" w:eastAsia="en-US" w:bidi="en-US"/>
      </w:rPr>
    </w:lvl>
    <w:lvl w:ilvl="7">
      <w:numFmt w:val="bullet"/>
      <w:lvlText w:val="•"/>
      <w:lvlJc w:val="left"/>
      <w:pPr>
        <w:ind w:left="7973" w:hanging="1071"/>
      </w:pPr>
      <w:rPr>
        <w:rFonts w:hint="default"/>
        <w:lang w:val="en-US" w:eastAsia="en-US" w:bidi="en-US"/>
      </w:rPr>
    </w:lvl>
    <w:lvl w:ilvl="8">
      <w:numFmt w:val="bullet"/>
      <w:lvlText w:val="•"/>
      <w:lvlJc w:val="left"/>
      <w:pPr>
        <w:ind w:left="8795" w:hanging="1071"/>
      </w:pPr>
      <w:rPr>
        <w:rFonts w:hint="default"/>
        <w:lang w:val="en-US" w:eastAsia="en-US" w:bidi="en-US"/>
      </w:rPr>
    </w:lvl>
  </w:abstractNum>
  <w:abstractNum w:abstractNumId="1" w15:restartNumberingAfterBreak="0">
    <w:nsid w:val="14AC49E0"/>
    <w:multiLevelType w:val="multilevel"/>
    <w:tmpl w:val="CFEE7182"/>
    <w:lvl w:ilvl="0">
      <w:start w:val="3"/>
      <w:numFmt w:val="decimal"/>
      <w:lvlText w:val="%1"/>
      <w:lvlJc w:val="left"/>
      <w:pPr>
        <w:ind w:left="1191" w:hanging="620"/>
        <w:jc w:val="left"/>
      </w:pPr>
      <w:rPr>
        <w:rFonts w:hint="default"/>
        <w:lang w:val="en-US" w:eastAsia="en-US" w:bidi="en-US"/>
      </w:rPr>
    </w:lvl>
    <w:lvl w:ilvl="1">
      <w:start w:val="2"/>
      <w:numFmt w:val="decimal"/>
      <w:lvlText w:val="%1.%2"/>
      <w:lvlJc w:val="left"/>
      <w:pPr>
        <w:ind w:left="1191" w:hanging="620"/>
        <w:jc w:val="left"/>
      </w:pPr>
      <w:rPr>
        <w:rFonts w:ascii="Times New Roman" w:eastAsia="Times New Roman" w:hAnsi="Times New Roman" w:cs="Times New Roman" w:hint="default"/>
        <w:spacing w:val="-4"/>
        <w:w w:val="99"/>
        <w:sz w:val="24"/>
        <w:szCs w:val="24"/>
        <w:lang w:val="en-US" w:eastAsia="en-US" w:bidi="en-US"/>
      </w:rPr>
    </w:lvl>
    <w:lvl w:ilvl="2">
      <w:start w:val="1"/>
      <w:numFmt w:val="decimal"/>
      <w:lvlText w:val="%1.%2.%3."/>
      <w:lvlJc w:val="left"/>
      <w:pPr>
        <w:ind w:left="2011" w:hanging="821"/>
        <w:jc w:val="left"/>
      </w:pPr>
      <w:rPr>
        <w:rFonts w:ascii="Times New Roman" w:eastAsia="Times New Roman" w:hAnsi="Times New Roman" w:cs="Times New Roman" w:hint="default"/>
        <w:spacing w:val="-2"/>
        <w:w w:val="99"/>
        <w:sz w:val="24"/>
        <w:szCs w:val="24"/>
        <w:lang w:val="en-US" w:eastAsia="en-US" w:bidi="en-US"/>
      </w:rPr>
    </w:lvl>
    <w:lvl w:ilvl="3">
      <w:start w:val="1"/>
      <w:numFmt w:val="decimal"/>
      <w:lvlText w:val="%1.%2.%3.%4."/>
      <w:lvlJc w:val="left"/>
      <w:pPr>
        <w:ind w:left="3042" w:hanging="1031"/>
        <w:jc w:val="left"/>
      </w:pPr>
      <w:rPr>
        <w:rFonts w:ascii="Times New Roman" w:eastAsia="Times New Roman" w:hAnsi="Times New Roman" w:cs="Times New Roman" w:hint="default"/>
        <w:spacing w:val="-2"/>
        <w:w w:val="99"/>
        <w:sz w:val="24"/>
        <w:szCs w:val="24"/>
        <w:lang w:val="en-US" w:eastAsia="en-US" w:bidi="en-US"/>
      </w:rPr>
    </w:lvl>
    <w:lvl w:ilvl="4">
      <w:start w:val="1"/>
      <w:numFmt w:val="decimal"/>
      <w:lvlText w:val="%1.%2.%3.%4.%5."/>
      <w:lvlJc w:val="left"/>
      <w:pPr>
        <w:ind w:left="4202" w:hanging="1161"/>
        <w:jc w:val="left"/>
      </w:pPr>
      <w:rPr>
        <w:rFonts w:ascii="Times New Roman" w:eastAsia="Times New Roman" w:hAnsi="Times New Roman" w:cs="Times New Roman" w:hint="default"/>
        <w:spacing w:val="-2"/>
        <w:w w:val="99"/>
        <w:sz w:val="24"/>
        <w:szCs w:val="24"/>
        <w:lang w:val="en-US" w:eastAsia="en-US" w:bidi="en-US"/>
      </w:rPr>
    </w:lvl>
    <w:lvl w:ilvl="5">
      <w:numFmt w:val="bullet"/>
      <w:lvlText w:val="•"/>
      <w:lvlJc w:val="left"/>
      <w:pPr>
        <w:ind w:left="5982" w:hanging="1161"/>
      </w:pPr>
      <w:rPr>
        <w:rFonts w:hint="default"/>
        <w:lang w:val="en-US" w:eastAsia="en-US" w:bidi="en-US"/>
      </w:rPr>
    </w:lvl>
    <w:lvl w:ilvl="6">
      <w:numFmt w:val="bullet"/>
      <w:lvlText w:val="•"/>
      <w:lvlJc w:val="left"/>
      <w:pPr>
        <w:ind w:left="6874" w:hanging="1161"/>
      </w:pPr>
      <w:rPr>
        <w:rFonts w:hint="default"/>
        <w:lang w:val="en-US" w:eastAsia="en-US" w:bidi="en-US"/>
      </w:rPr>
    </w:lvl>
    <w:lvl w:ilvl="7">
      <w:numFmt w:val="bullet"/>
      <w:lvlText w:val="•"/>
      <w:lvlJc w:val="left"/>
      <w:pPr>
        <w:ind w:left="7765" w:hanging="1161"/>
      </w:pPr>
      <w:rPr>
        <w:rFonts w:hint="default"/>
        <w:lang w:val="en-US" w:eastAsia="en-US" w:bidi="en-US"/>
      </w:rPr>
    </w:lvl>
    <w:lvl w:ilvl="8">
      <w:numFmt w:val="bullet"/>
      <w:lvlText w:val="•"/>
      <w:lvlJc w:val="left"/>
      <w:pPr>
        <w:ind w:left="8657" w:hanging="1161"/>
      </w:pPr>
      <w:rPr>
        <w:rFonts w:hint="default"/>
        <w:lang w:val="en-US" w:eastAsia="en-US" w:bidi="en-US"/>
      </w:rPr>
    </w:lvl>
  </w:abstractNum>
  <w:abstractNum w:abstractNumId="2" w15:restartNumberingAfterBreak="0">
    <w:nsid w:val="160D371D"/>
    <w:multiLevelType w:val="multilevel"/>
    <w:tmpl w:val="01185CAA"/>
    <w:lvl w:ilvl="0">
      <w:start w:val="4"/>
      <w:numFmt w:val="decimal"/>
      <w:lvlText w:val="%1"/>
      <w:lvlJc w:val="left"/>
      <w:pPr>
        <w:ind w:left="2011" w:hanging="821"/>
        <w:jc w:val="left"/>
      </w:pPr>
      <w:rPr>
        <w:rFonts w:hint="default"/>
        <w:lang w:val="en-US" w:eastAsia="en-US" w:bidi="en-US"/>
      </w:rPr>
    </w:lvl>
    <w:lvl w:ilvl="1">
      <w:start w:val="7"/>
      <w:numFmt w:val="decimal"/>
      <w:lvlText w:val="%1.%2"/>
      <w:lvlJc w:val="left"/>
      <w:pPr>
        <w:ind w:left="2011" w:hanging="821"/>
        <w:jc w:val="left"/>
      </w:pPr>
      <w:rPr>
        <w:rFonts w:hint="default"/>
        <w:lang w:val="en-US" w:eastAsia="en-US" w:bidi="en-US"/>
      </w:rPr>
    </w:lvl>
    <w:lvl w:ilvl="2">
      <w:start w:val="9"/>
      <w:numFmt w:val="decimal"/>
      <w:lvlText w:val="%1.%2.%3."/>
      <w:lvlJc w:val="left"/>
      <w:pPr>
        <w:ind w:left="2011" w:hanging="821"/>
        <w:jc w:val="left"/>
      </w:pPr>
      <w:rPr>
        <w:rFonts w:ascii="Times New Roman" w:eastAsia="Times New Roman" w:hAnsi="Times New Roman" w:cs="Times New Roman" w:hint="default"/>
        <w:spacing w:val="-4"/>
        <w:w w:val="99"/>
        <w:sz w:val="24"/>
        <w:szCs w:val="24"/>
        <w:lang w:val="en-US" w:eastAsia="en-US" w:bidi="en-US"/>
      </w:rPr>
    </w:lvl>
    <w:lvl w:ilvl="3">
      <w:numFmt w:val="bullet"/>
      <w:lvlText w:val="•"/>
      <w:lvlJc w:val="left"/>
      <w:pPr>
        <w:ind w:left="4546" w:hanging="821"/>
      </w:pPr>
      <w:rPr>
        <w:rFonts w:hint="default"/>
        <w:lang w:val="en-US" w:eastAsia="en-US" w:bidi="en-US"/>
      </w:rPr>
    </w:lvl>
    <w:lvl w:ilvl="4">
      <w:numFmt w:val="bullet"/>
      <w:lvlText w:val="•"/>
      <w:lvlJc w:val="left"/>
      <w:pPr>
        <w:ind w:left="5388" w:hanging="821"/>
      </w:pPr>
      <w:rPr>
        <w:rFonts w:hint="default"/>
        <w:lang w:val="en-US" w:eastAsia="en-US" w:bidi="en-US"/>
      </w:rPr>
    </w:lvl>
    <w:lvl w:ilvl="5">
      <w:numFmt w:val="bullet"/>
      <w:lvlText w:val="•"/>
      <w:lvlJc w:val="left"/>
      <w:pPr>
        <w:ind w:left="6230" w:hanging="821"/>
      </w:pPr>
      <w:rPr>
        <w:rFonts w:hint="default"/>
        <w:lang w:val="en-US" w:eastAsia="en-US" w:bidi="en-US"/>
      </w:rPr>
    </w:lvl>
    <w:lvl w:ilvl="6">
      <w:numFmt w:val="bullet"/>
      <w:lvlText w:val="•"/>
      <w:lvlJc w:val="left"/>
      <w:pPr>
        <w:ind w:left="7072" w:hanging="821"/>
      </w:pPr>
      <w:rPr>
        <w:rFonts w:hint="default"/>
        <w:lang w:val="en-US" w:eastAsia="en-US" w:bidi="en-US"/>
      </w:rPr>
    </w:lvl>
    <w:lvl w:ilvl="7">
      <w:numFmt w:val="bullet"/>
      <w:lvlText w:val="•"/>
      <w:lvlJc w:val="left"/>
      <w:pPr>
        <w:ind w:left="7914" w:hanging="821"/>
      </w:pPr>
      <w:rPr>
        <w:rFonts w:hint="default"/>
        <w:lang w:val="en-US" w:eastAsia="en-US" w:bidi="en-US"/>
      </w:rPr>
    </w:lvl>
    <w:lvl w:ilvl="8">
      <w:numFmt w:val="bullet"/>
      <w:lvlText w:val="•"/>
      <w:lvlJc w:val="left"/>
      <w:pPr>
        <w:ind w:left="8756" w:hanging="821"/>
      </w:pPr>
      <w:rPr>
        <w:rFonts w:hint="default"/>
        <w:lang w:val="en-US" w:eastAsia="en-US" w:bidi="en-US"/>
      </w:rPr>
    </w:lvl>
  </w:abstractNum>
  <w:abstractNum w:abstractNumId="3" w15:restartNumberingAfterBreak="0">
    <w:nsid w:val="18580C4F"/>
    <w:multiLevelType w:val="hybridMultilevel"/>
    <w:tmpl w:val="E1E499A0"/>
    <w:lvl w:ilvl="0" w:tplc="24287258">
      <w:start w:val="1"/>
      <w:numFmt w:val="upperRoman"/>
      <w:lvlText w:val="%1."/>
      <w:lvlJc w:val="left"/>
      <w:pPr>
        <w:ind w:left="1181" w:hanging="721"/>
        <w:jc w:val="left"/>
      </w:pPr>
      <w:rPr>
        <w:rFonts w:ascii="Times New Roman" w:eastAsia="Times New Roman" w:hAnsi="Times New Roman" w:cs="Times New Roman" w:hint="default"/>
        <w:spacing w:val="-4"/>
        <w:w w:val="99"/>
        <w:sz w:val="24"/>
        <w:szCs w:val="24"/>
        <w:lang w:val="en-US" w:eastAsia="en-US" w:bidi="en-US"/>
      </w:rPr>
    </w:lvl>
    <w:lvl w:ilvl="1" w:tplc="380CABC2">
      <w:numFmt w:val="bullet"/>
      <w:lvlText w:val="•"/>
      <w:lvlJc w:val="left"/>
      <w:pPr>
        <w:ind w:left="2106" w:hanging="721"/>
      </w:pPr>
      <w:rPr>
        <w:rFonts w:hint="default"/>
        <w:lang w:val="en-US" w:eastAsia="en-US" w:bidi="en-US"/>
      </w:rPr>
    </w:lvl>
    <w:lvl w:ilvl="2" w:tplc="DB98D2F2">
      <w:numFmt w:val="bullet"/>
      <w:lvlText w:val="•"/>
      <w:lvlJc w:val="left"/>
      <w:pPr>
        <w:ind w:left="3032" w:hanging="721"/>
      </w:pPr>
      <w:rPr>
        <w:rFonts w:hint="default"/>
        <w:lang w:val="en-US" w:eastAsia="en-US" w:bidi="en-US"/>
      </w:rPr>
    </w:lvl>
    <w:lvl w:ilvl="3" w:tplc="49C6B24C">
      <w:numFmt w:val="bullet"/>
      <w:lvlText w:val="•"/>
      <w:lvlJc w:val="left"/>
      <w:pPr>
        <w:ind w:left="3958" w:hanging="721"/>
      </w:pPr>
      <w:rPr>
        <w:rFonts w:hint="default"/>
        <w:lang w:val="en-US" w:eastAsia="en-US" w:bidi="en-US"/>
      </w:rPr>
    </w:lvl>
    <w:lvl w:ilvl="4" w:tplc="C2945C10">
      <w:numFmt w:val="bullet"/>
      <w:lvlText w:val="•"/>
      <w:lvlJc w:val="left"/>
      <w:pPr>
        <w:ind w:left="4884" w:hanging="721"/>
      </w:pPr>
      <w:rPr>
        <w:rFonts w:hint="default"/>
        <w:lang w:val="en-US" w:eastAsia="en-US" w:bidi="en-US"/>
      </w:rPr>
    </w:lvl>
    <w:lvl w:ilvl="5" w:tplc="34E0CFD6">
      <w:numFmt w:val="bullet"/>
      <w:lvlText w:val="•"/>
      <w:lvlJc w:val="left"/>
      <w:pPr>
        <w:ind w:left="5810" w:hanging="721"/>
      </w:pPr>
      <w:rPr>
        <w:rFonts w:hint="default"/>
        <w:lang w:val="en-US" w:eastAsia="en-US" w:bidi="en-US"/>
      </w:rPr>
    </w:lvl>
    <w:lvl w:ilvl="6" w:tplc="FCA03212">
      <w:numFmt w:val="bullet"/>
      <w:lvlText w:val="•"/>
      <w:lvlJc w:val="left"/>
      <w:pPr>
        <w:ind w:left="6736" w:hanging="721"/>
      </w:pPr>
      <w:rPr>
        <w:rFonts w:hint="default"/>
        <w:lang w:val="en-US" w:eastAsia="en-US" w:bidi="en-US"/>
      </w:rPr>
    </w:lvl>
    <w:lvl w:ilvl="7" w:tplc="374A5B2A">
      <w:numFmt w:val="bullet"/>
      <w:lvlText w:val="•"/>
      <w:lvlJc w:val="left"/>
      <w:pPr>
        <w:ind w:left="7662" w:hanging="721"/>
      </w:pPr>
      <w:rPr>
        <w:rFonts w:hint="default"/>
        <w:lang w:val="en-US" w:eastAsia="en-US" w:bidi="en-US"/>
      </w:rPr>
    </w:lvl>
    <w:lvl w:ilvl="8" w:tplc="DFEE608E">
      <w:numFmt w:val="bullet"/>
      <w:lvlText w:val="•"/>
      <w:lvlJc w:val="left"/>
      <w:pPr>
        <w:ind w:left="8588" w:hanging="721"/>
      </w:pPr>
      <w:rPr>
        <w:rFonts w:hint="default"/>
        <w:lang w:val="en-US" w:eastAsia="en-US" w:bidi="en-US"/>
      </w:rPr>
    </w:lvl>
  </w:abstractNum>
  <w:abstractNum w:abstractNumId="4" w15:restartNumberingAfterBreak="0">
    <w:nsid w:val="1FF8335E"/>
    <w:multiLevelType w:val="multilevel"/>
    <w:tmpl w:val="B0F8C4F4"/>
    <w:lvl w:ilvl="0">
      <w:start w:val="4"/>
      <w:numFmt w:val="decimal"/>
      <w:lvlText w:val="%1"/>
      <w:lvlJc w:val="left"/>
      <w:pPr>
        <w:ind w:left="1191" w:hanging="620"/>
        <w:jc w:val="left"/>
      </w:pPr>
      <w:rPr>
        <w:rFonts w:hint="default"/>
        <w:lang w:val="en-US" w:eastAsia="en-US" w:bidi="en-US"/>
      </w:rPr>
    </w:lvl>
    <w:lvl w:ilvl="1">
      <w:start w:val="6"/>
      <w:numFmt w:val="decimal"/>
      <w:lvlText w:val="%1.%2"/>
      <w:lvlJc w:val="left"/>
      <w:pPr>
        <w:ind w:left="1191" w:hanging="620"/>
        <w:jc w:val="left"/>
      </w:pPr>
      <w:rPr>
        <w:rFonts w:ascii="Times New Roman" w:eastAsia="Times New Roman" w:hAnsi="Times New Roman" w:cs="Times New Roman" w:hint="default"/>
        <w:spacing w:val="-2"/>
        <w:w w:val="99"/>
        <w:sz w:val="24"/>
        <w:szCs w:val="24"/>
        <w:lang w:val="en-US" w:eastAsia="en-US" w:bidi="en-US"/>
      </w:rPr>
    </w:lvl>
    <w:lvl w:ilvl="2">
      <w:start w:val="1"/>
      <w:numFmt w:val="decimal"/>
      <w:lvlText w:val="%1.%2.%3."/>
      <w:lvlJc w:val="left"/>
      <w:pPr>
        <w:ind w:left="2011" w:hanging="821"/>
        <w:jc w:val="left"/>
      </w:pPr>
      <w:rPr>
        <w:rFonts w:ascii="Times New Roman" w:eastAsia="Times New Roman" w:hAnsi="Times New Roman" w:cs="Times New Roman" w:hint="default"/>
        <w:spacing w:val="-2"/>
        <w:w w:val="99"/>
        <w:sz w:val="24"/>
        <w:szCs w:val="24"/>
        <w:lang w:val="en-US" w:eastAsia="en-US" w:bidi="en-US"/>
      </w:rPr>
    </w:lvl>
    <w:lvl w:ilvl="3">
      <w:start w:val="1"/>
      <w:numFmt w:val="decimal"/>
      <w:lvlText w:val="%1.%2.%3.%4."/>
      <w:lvlJc w:val="left"/>
      <w:pPr>
        <w:ind w:left="3072" w:hanging="1031"/>
        <w:jc w:val="left"/>
      </w:pPr>
      <w:rPr>
        <w:rFonts w:ascii="Times New Roman" w:eastAsia="Times New Roman" w:hAnsi="Times New Roman" w:cs="Times New Roman" w:hint="default"/>
        <w:spacing w:val="-4"/>
        <w:w w:val="99"/>
        <w:sz w:val="24"/>
        <w:szCs w:val="24"/>
        <w:lang w:val="en-US" w:eastAsia="en-US" w:bidi="en-US"/>
      </w:rPr>
    </w:lvl>
    <w:lvl w:ilvl="4">
      <w:start w:val="1"/>
      <w:numFmt w:val="decimal"/>
      <w:lvlText w:val="%1.%2.%3.%4.%5."/>
      <w:lvlJc w:val="left"/>
      <w:pPr>
        <w:ind w:left="4202" w:hanging="1161"/>
        <w:jc w:val="left"/>
      </w:pPr>
      <w:rPr>
        <w:rFonts w:ascii="Times New Roman" w:eastAsia="Times New Roman" w:hAnsi="Times New Roman" w:cs="Times New Roman" w:hint="default"/>
        <w:spacing w:val="-2"/>
        <w:w w:val="99"/>
        <w:sz w:val="24"/>
        <w:szCs w:val="24"/>
        <w:lang w:val="en-US" w:eastAsia="en-US" w:bidi="en-US"/>
      </w:rPr>
    </w:lvl>
    <w:lvl w:ilvl="5">
      <w:numFmt w:val="bullet"/>
      <w:lvlText w:val="•"/>
      <w:lvlJc w:val="left"/>
      <w:pPr>
        <w:ind w:left="5240" w:hanging="1161"/>
      </w:pPr>
      <w:rPr>
        <w:rFonts w:hint="default"/>
        <w:lang w:val="en-US" w:eastAsia="en-US" w:bidi="en-US"/>
      </w:rPr>
    </w:lvl>
    <w:lvl w:ilvl="6">
      <w:numFmt w:val="bullet"/>
      <w:lvlText w:val="•"/>
      <w:lvlJc w:val="left"/>
      <w:pPr>
        <w:ind w:left="6280" w:hanging="1161"/>
      </w:pPr>
      <w:rPr>
        <w:rFonts w:hint="default"/>
        <w:lang w:val="en-US" w:eastAsia="en-US" w:bidi="en-US"/>
      </w:rPr>
    </w:lvl>
    <w:lvl w:ilvl="7">
      <w:numFmt w:val="bullet"/>
      <w:lvlText w:val="•"/>
      <w:lvlJc w:val="left"/>
      <w:pPr>
        <w:ind w:left="7320" w:hanging="1161"/>
      </w:pPr>
      <w:rPr>
        <w:rFonts w:hint="default"/>
        <w:lang w:val="en-US" w:eastAsia="en-US" w:bidi="en-US"/>
      </w:rPr>
    </w:lvl>
    <w:lvl w:ilvl="8">
      <w:numFmt w:val="bullet"/>
      <w:lvlText w:val="•"/>
      <w:lvlJc w:val="left"/>
      <w:pPr>
        <w:ind w:left="8360" w:hanging="1161"/>
      </w:pPr>
      <w:rPr>
        <w:rFonts w:hint="default"/>
        <w:lang w:val="en-US" w:eastAsia="en-US" w:bidi="en-US"/>
      </w:rPr>
    </w:lvl>
  </w:abstractNum>
  <w:abstractNum w:abstractNumId="5" w15:restartNumberingAfterBreak="0">
    <w:nsid w:val="24F63244"/>
    <w:multiLevelType w:val="multilevel"/>
    <w:tmpl w:val="3294B1F4"/>
    <w:lvl w:ilvl="0">
      <w:start w:val="4"/>
      <w:numFmt w:val="decimal"/>
      <w:lvlText w:val="%1"/>
      <w:lvlJc w:val="left"/>
      <w:pPr>
        <w:ind w:left="1721" w:hanging="540"/>
        <w:jc w:val="left"/>
      </w:pPr>
      <w:rPr>
        <w:rFonts w:hint="default"/>
        <w:lang w:val="en-US" w:eastAsia="en-US" w:bidi="en-US"/>
      </w:rPr>
    </w:lvl>
    <w:lvl w:ilvl="1">
      <w:start w:val="4"/>
      <w:numFmt w:val="decimal"/>
      <w:lvlText w:val="%1.%2"/>
      <w:lvlJc w:val="left"/>
      <w:pPr>
        <w:ind w:left="1721" w:hanging="540"/>
        <w:jc w:val="left"/>
      </w:pPr>
      <w:rPr>
        <w:rFonts w:hint="default"/>
        <w:lang w:val="en-US" w:eastAsia="en-US" w:bidi="en-US"/>
      </w:rPr>
    </w:lvl>
    <w:lvl w:ilvl="2">
      <w:start w:val="3"/>
      <w:numFmt w:val="decimal"/>
      <w:lvlText w:val="%1.%2.%3"/>
      <w:lvlJc w:val="left"/>
      <w:pPr>
        <w:ind w:left="1721" w:hanging="540"/>
        <w:jc w:val="left"/>
      </w:pPr>
      <w:rPr>
        <w:rFonts w:ascii="Times New Roman" w:eastAsia="Times New Roman" w:hAnsi="Times New Roman" w:cs="Times New Roman" w:hint="default"/>
        <w:spacing w:val="-2"/>
        <w:w w:val="99"/>
        <w:sz w:val="24"/>
        <w:szCs w:val="24"/>
        <w:lang w:val="en-US" w:eastAsia="en-US" w:bidi="en-US"/>
      </w:rPr>
    </w:lvl>
    <w:lvl w:ilvl="3">
      <w:start w:val="1"/>
      <w:numFmt w:val="decimal"/>
      <w:lvlText w:val="%1.%2.%3.%4."/>
      <w:lvlJc w:val="left"/>
      <w:pPr>
        <w:ind w:left="3072" w:hanging="1021"/>
        <w:jc w:val="left"/>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5533" w:hanging="1021"/>
      </w:pPr>
      <w:rPr>
        <w:rFonts w:hint="default"/>
        <w:lang w:val="en-US" w:eastAsia="en-US" w:bidi="en-US"/>
      </w:rPr>
    </w:lvl>
    <w:lvl w:ilvl="5">
      <w:numFmt w:val="bullet"/>
      <w:lvlText w:val="•"/>
      <w:lvlJc w:val="left"/>
      <w:pPr>
        <w:ind w:left="6351" w:hanging="1021"/>
      </w:pPr>
      <w:rPr>
        <w:rFonts w:hint="default"/>
        <w:lang w:val="en-US" w:eastAsia="en-US" w:bidi="en-US"/>
      </w:rPr>
    </w:lvl>
    <w:lvl w:ilvl="6">
      <w:numFmt w:val="bullet"/>
      <w:lvlText w:val="•"/>
      <w:lvlJc w:val="left"/>
      <w:pPr>
        <w:ind w:left="7168" w:hanging="1021"/>
      </w:pPr>
      <w:rPr>
        <w:rFonts w:hint="default"/>
        <w:lang w:val="en-US" w:eastAsia="en-US" w:bidi="en-US"/>
      </w:rPr>
    </w:lvl>
    <w:lvl w:ilvl="7">
      <w:numFmt w:val="bullet"/>
      <w:lvlText w:val="•"/>
      <w:lvlJc w:val="left"/>
      <w:pPr>
        <w:ind w:left="7986" w:hanging="1021"/>
      </w:pPr>
      <w:rPr>
        <w:rFonts w:hint="default"/>
        <w:lang w:val="en-US" w:eastAsia="en-US" w:bidi="en-US"/>
      </w:rPr>
    </w:lvl>
    <w:lvl w:ilvl="8">
      <w:numFmt w:val="bullet"/>
      <w:lvlText w:val="•"/>
      <w:lvlJc w:val="left"/>
      <w:pPr>
        <w:ind w:left="8804" w:hanging="1021"/>
      </w:pPr>
      <w:rPr>
        <w:rFonts w:hint="default"/>
        <w:lang w:val="en-US" w:eastAsia="en-US" w:bidi="en-US"/>
      </w:rPr>
    </w:lvl>
  </w:abstractNum>
  <w:abstractNum w:abstractNumId="6" w15:restartNumberingAfterBreak="0">
    <w:nsid w:val="42FE4658"/>
    <w:multiLevelType w:val="multilevel"/>
    <w:tmpl w:val="A148B3DA"/>
    <w:lvl w:ilvl="0">
      <w:start w:val="4"/>
      <w:numFmt w:val="decimal"/>
      <w:lvlText w:val="%1"/>
      <w:lvlJc w:val="left"/>
      <w:pPr>
        <w:ind w:left="1991" w:hanging="801"/>
        <w:jc w:val="left"/>
      </w:pPr>
      <w:rPr>
        <w:rFonts w:hint="default"/>
        <w:lang w:val="en-US" w:eastAsia="en-US" w:bidi="en-US"/>
      </w:rPr>
    </w:lvl>
    <w:lvl w:ilvl="1">
      <w:start w:val="1"/>
      <w:numFmt w:val="decimal"/>
      <w:lvlText w:val="%1.%2"/>
      <w:lvlJc w:val="left"/>
      <w:pPr>
        <w:ind w:left="1991" w:hanging="801"/>
        <w:jc w:val="left"/>
      </w:pPr>
      <w:rPr>
        <w:rFonts w:hint="default"/>
        <w:lang w:val="en-US" w:eastAsia="en-US" w:bidi="en-US"/>
      </w:rPr>
    </w:lvl>
    <w:lvl w:ilvl="2">
      <w:start w:val="4"/>
      <w:numFmt w:val="decimal"/>
      <w:lvlText w:val="%1.%2.%3."/>
      <w:lvlJc w:val="left"/>
      <w:pPr>
        <w:ind w:left="1991" w:hanging="801"/>
        <w:jc w:val="left"/>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4532" w:hanging="801"/>
      </w:pPr>
      <w:rPr>
        <w:rFonts w:hint="default"/>
        <w:lang w:val="en-US" w:eastAsia="en-US" w:bidi="en-US"/>
      </w:rPr>
    </w:lvl>
    <w:lvl w:ilvl="4">
      <w:numFmt w:val="bullet"/>
      <w:lvlText w:val="•"/>
      <w:lvlJc w:val="left"/>
      <w:pPr>
        <w:ind w:left="5376" w:hanging="801"/>
      </w:pPr>
      <w:rPr>
        <w:rFonts w:hint="default"/>
        <w:lang w:val="en-US" w:eastAsia="en-US" w:bidi="en-US"/>
      </w:rPr>
    </w:lvl>
    <w:lvl w:ilvl="5">
      <w:numFmt w:val="bullet"/>
      <w:lvlText w:val="•"/>
      <w:lvlJc w:val="left"/>
      <w:pPr>
        <w:ind w:left="6220" w:hanging="801"/>
      </w:pPr>
      <w:rPr>
        <w:rFonts w:hint="default"/>
        <w:lang w:val="en-US" w:eastAsia="en-US" w:bidi="en-US"/>
      </w:rPr>
    </w:lvl>
    <w:lvl w:ilvl="6">
      <w:numFmt w:val="bullet"/>
      <w:lvlText w:val="•"/>
      <w:lvlJc w:val="left"/>
      <w:pPr>
        <w:ind w:left="7064" w:hanging="801"/>
      </w:pPr>
      <w:rPr>
        <w:rFonts w:hint="default"/>
        <w:lang w:val="en-US" w:eastAsia="en-US" w:bidi="en-US"/>
      </w:rPr>
    </w:lvl>
    <w:lvl w:ilvl="7">
      <w:numFmt w:val="bullet"/>
      <w:lvlText w:val="•"/>
      <w:lvlJc w:val="left"/>
      <w:pPr>
        <w:ind w:left="7908" w:hanging="801"/>
      </w:pPr>
      <w:rPr>
        <w:rFonts w:hint="default"/>
        <w:lang w:val="en-US" w:eastAsia="en-US" w:bidi="en-US"/>
      </w:rPr>
    </w:lvl>
    <w:lvl w:ilvl="8">
      <w:numFmt w:val="bullet"/>
      <w:lvlText w:val="•"/>
      <w:lvlJc w:val="left"/>
      <w:pPr>
        <w:ind w:left="8752" w:hanging="801"/>
      </w:pPr>
      <w:rPr>
        <w:rFonts w:hint="default"/>
        <w:lang w:val="en-US" w:eastAsia="en-US" w:bidi="en-US"/>
      </w:rPr>
    </w:lvl>
  </w:abstractNum>
  <w:abstractNum w:abstractNumId="7" w15:restartNumberingAfterBreak="0">
    <w:nsid w:val="45353A6F"/>
    <w:multiLevelType w:val="multilevel"/>
    <w:tmpl w:val="0D025966"/>
    <w:lvl w:ilvl="0">
      <w:start w:val="4"/>
      <w:numFmt w:val="decimal"/>
      <w:lvlText w:val="%1"/>
      <w:lvlJc w:val="left"/>
      <w:pPr>
        <w:ind w:left="3042" w:hanging="1031"/>
        <w:jc w:val="left"/>
      </w:pPr>
      <w:rPr>
        <w:rFonts w:hint="default"/>
        <w:lang w:val="en-US" w:eastAsia="en-US" w:bidi="en-US"/>
      </w:rPr>
    </w:lvl>
    <w:lvl w:ilvl="1">
      <w:start w:val="6"/>
      <w:numFmt w:val="decimal"/>
      <w:lvlText w:val="%1.%2"/>
      <w:lvlJc w:val="left"/>
      <w:pPr>
        <w:ind w:left="3042" w:hanging="1031"/>
        <w:jc w:val="left"/>
      </w:pPr>
      <w:rPr>
        <w:rFonts w:hint="default"/>
        <w:lang w:val="en-US" w:eastAsia="en-US" w:bidi="en-US"/>
      </w:rPr>
    </w:lvl>
    <w:lvl w:ilvl="2">
      <w:start w:val="2"/>
      <w:numFmt w:val="decimal"/>
      <w:lvlText w:val="%1.%2.%3"/>
      <w:lvlJc w:val="left"/>
      <w:pPr>
        <w:ind w:left="3042" w:hanging="1031"/>
        <w:jc w:val="left"/>
      </w:pPr>
      <w:rPr>
        <w:rFonts w:hint="default"/>
        <w:lang w:val="en-US" w:eastAsia="en-US" w:bidi="en-US"/>
      </w:rPr>
    </w:lvl>
    <w:lvl w:ilvl="3">
      <w:start w:val="1"/>
      <w:numFmt w:val="decimal"/>
      <w:lvlText w:val="%1.%2.%3.%4"/>
      <w:lvlJc w:val="left"/>
      <w:pPr>
        <w:ind w:left="3042" w:hanging="1031"/>
        <w:jc w:val="left"/>
      </w:pPr>
      <w:rPr>
        <w:rFonts w:ascii="Times New Roman" w:eastAsia="Times New Roman" w:hAnsi="Times New Roman" w:cs="Times New Roman" w:hint="default"/>
        <w:spacing w:val="-2"/>
        <w:w w:val="99"/>
        <w:sz w:val="24"/>
        <w:szCs w:val="24"/>
        <w:lang w:val="en-US" w:eastAsia="en-US" w:bidi="en-US"/>
      </w:rPr>
    </w:lvl>
    <w:lvl w:ilvl="4">
      <w:start w:val="1"/>
      <w:numFmt w:val="decimal"/>
      <w:lvlText w:val="%1.%2.%3.%4.%5."/>
      <w:lvlJc w:val="left"/>
      <w:pPr>
        <w:ind w:left="4202" w:hanging="1161"/>
        <w:jc w:val="left"/>
      </w:pPr>
      <w:rPr>
        <w:rFonts w:ascii="Times New Roman" w:eastAsia="Times New Roman" w:hAnsi="Times New Roman" w:cs="Times New Roman" w:hint="default"/>
        <w:spacing w:val="-2"/>
        <w:w w:val="99"/>
        <w:sz w:val="24"/>
        <w:szCs w:val="24"/>
        <w:lang w:val="en-US" w:eastAsia="en-US" w:bidi="en-US"/>
      </w:rPr>
    </w:lvl>
    <w:lvl w:ilvl="5">
      <w:numFmt w:val="bullet"/>
      <w:lvlText w:val="•"/>
      <w:lvlJc w:val="left"/>
      <w:pPr>
        <w:ind w:left="6973" w:hanging="1161"/>
      </w:pPr>
      <w:rPr>
        <w:rFonts w:hint="default"/>
        <w:lang w:val="en-US" w:eastAsia="en-US" w:bidi="en-US"/>
      </w:rPr>
    </w:lvl>
    <w:lvl w:ilvl="6">
      <w:numFmt w:val="bullet"/>
      <w:lvlText w:val="•"/>
      <w:lvlJc w:val="left"/>
      <w:pPr>
        <w:ind w:left="7666" w:hanging="1161"/>
      </w:pPr>
      <w:rPr>
        <w:rFonts w:hint="default"/>
        <w:lang w:val="en-US" w:eastAsia="en-US" w:bidi="en-US"/>
      </w:rPr>
    </w:lvl>
    <w:lvl w:ilvl="7">
      <w:numFmt w:val="bullet"/>
      <w:lvlText w:val="•"/>
      <w:lvlJc w:val="left"/>
      <w:pPr>
        <w:ind w:left="8360" w:hanging="1161"/>
      </w:pPr>
      <w:rPr>
        <w:rFonts w:hint="default"/>
        <w:lang w:val="en-US" w:eastAsia="en-US" w:bidi="en-US"/>
      </w:rPr>
    </w:lvl>
    <w:lvl w:ilvl="8">
      <w:numFmt w:val="bullet"/>
      <w:lvlText w:val="•"/>
      <w:lvlJc w:val="left"/>
      <w:pPr>
        <w:ind w:left="9053" w:hanging="1161"/>
      </w:pPr>
      <w:rPr>
        <w:rFonts w:hint="default"/>
        <w:lang w:val="en-US" w:eastAsia="en-US" w:bidi="en-US"/>
      </w:rPr>
    </w:lvl>
  </w:abstractNum>
  <w:abstractNum w:abstractNumId="8" w15:restartNumberingAfterBreak="0">
    <w:nsid w:val="46DC3077"/>
    <w:multiLevelType w:val="multilevel"/>
    <w:tmpl w:val="E9F4E128"/>
    <w:lvl w:ilvl="0">
      <w:start w:val="1"/>
      <w:numFmt w:val="decimal"/>
      <w:lvlText w:val="%1"/>
      <w:lvlJc w:val="left"/>
      <w:pPr>
        <w:ind w:left="2011" w:hanging="821"/>
        <w:jc w:val="left"/>
      </w:pPr>
      <w:rPr>
        <w:rFonts w:hint="default"/>
        <w:lang w:val="en-US" w:eastAsia="en-US" w:bidi="en-US"/>
      </w:rPr>
    </w:lvl>
    <w:lvl w:ilvl="1">
      <w:start w:val="2"/>
      <w:numFmt w:val="decimal"/>
      <w:lvlText w:val="%1.%2"/>
      <w:lvlJc w:val="left"/>
      <w:pPr>
        <w:ind w:left="2011" w:hanging="821"/>
        <w:jc w:val="left"/>
      </w:pPr>
      <w:rPr>
        <w:rFonts w:hint="default"/>
        <w:lang w:val="en-US" w:eastAsia="en-US" w:bidi="en-US"/>
      </w:rPr>
    </w:lvl>
    <w:lvl w:ilvl="2">
      <w:start w:val="3"/>
      <w:numFmt w:val="decimal"/>
      <w:lvlText w:val="%1.%2.%3"/>
      <w:lvlJc w:val="left"/>
      <w:pPr>
        <w:ind w:left="2011" w:hanging="821"/>
        <w:jc w:val="left"/>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4546" w:hanging="821"/>
      </w:pPr>
      <w:rPr>
        <w:rFonts w:hint="default"/>
        <w:lang w:val="en-US" w:eastAsia="en-US" w:bidi="en-US"/>
      </w:rPr>
    </w:lvl>
    <w:lvl w:ilvl="4">
      <w:numFmt w:val="bullet"/>
      <w:lvlText w:val="•"/>
      <w:lvlJc w:val="left"/>
      <w:pPr>
        <w:ind w:left="5388" w:hanging="821"/>
      </w:pPr>
      <w:rPr>
        <w:rFonts w:hint="default"/>
        <w:lang w:val="en-US" w:eastAsia="en-US" w:bidi="en-US"/>
      </w:rPr>
    </w:lvl>
    <w:lvl w:ilvl="5">
      <w:numFmt w:val="bullet"/>
      <w:lvlText w:val="•"/>
      <w:lvlJc w:val="left"/>
      <w:pPr>
        <w:ind w:left="6230" w:hanging="821"/>
      </w:pPr>
      <w:rPr>
        <w:rFonts w:hint="default"/>
        <w:lang w:val="en-US" w:eastAsia="en-US" w:bidi="en-US"/>
      </w:rPr>
    </w:lvl>
    <w:lvl w:ilvl="6">
      <w:numFmt w:val="bullet"/>
      <w:lvlText w:val="•"/>
      <w:lvlJc w:val="left"/>
      <w:pPr>
        <w:ind w:left="7072" w:hanging="821"/>
      </w:pPr>
      <w:rPr>
        <w:rFonts w:hint="default"/>
        <w:lang w:val="en-US" w:eastAsia="en-US" w:bidi="en-US"/>
      </w:rPr>
    </w:lvl>
    <w:lvl w:ilvl="7">
      <w:numFmt w:val="bullet"/>
      <w:lvlText w:val="•"/>
      <w:lvlJc w:val="left"/>
      <w:pPr>
        <w:ind w:left="7914" w:hanging="821"/>
      </w:pPr>
      <w:rPr>
        <w:rFonts w:hint="default"/>
        <w:lang w:val="en-US" w:eastAsia="en-US" w:bidi="en-US"/>
      </w:rPr>
    </w:lvl>
    <w:lvl w:ilvl="8">
      <w:numFmt w:val="bullet"/>
      <w:lvlText w:val="•"/>
      <w:lvlJc w:val="left"/>
      <w:pPr>
        <w:ind w:left="8756" w:hanging="821"/>
      </w:pPr>
      <w:rPr>
        <w:rFonts w:hint="default"/>
        <w:lang w:val="en-US" w:eastAsia="en-US" w:bidi="en-US"/>
      </w:rPr>
    </w:lvl>
  </w:abstractNum>
  <w:abstractNum w:abstractNumId="9" w15:restartNumberingAfterBreak="0">
    <w:nsid w:val="47820155"/>
    <w:multiLevelType w:val="hybridMultilevel"/>
    <w:tmpl w:val="805CBFE4"/>
    <w:lvl w:ilvl="0" w:tplc="1DF20F14">
      <w:start w:val="1"/>
      <w:numFmt w:val="decimal"/>
      <w:lvlText w:val="%1."/>
      <w:lvlJc w:val="left"/>
      <w:pPr>
        <w:ind w:left="100" w:hanging="300"/>
        <w:jc w:val="left"/>
      </w:pPr>
      <w:rPr>
        <w:rFonts w:ascii="Times New Roman" w:eastAsia="Times New Roman" w:hAnsi="Times New Roman" w:cs="Times New Roman" w:hint="default"/>
        <w:spacing w:val="-2"/>
        <w:w w:val="99"/>
        <w:sz w:val="24"/>
        <w:szCs w:val="24"/>
        <w:lang w:val="en-US" w:eastAsia="en-US" w:bidi="en-US"/>
      </w:rPr>
    </w:lvl>
    <w:lvl w:ilvl="1" w:tplc="EF3430A0">
      <w:start w:val="1"/>
      <w:numFmt w:val="decimal"/>
      <w:lvlText w:val="%2)"/>
      <w:lvlJc w:val="left"/>
      <w:pPr>
        <w:ind w:left="721" w:hanging="261"/>
        <w:jc w:val="left"/>
      </w:pPr>
      <w:rPr>
        <w:rFonts w:ascii="Times New Roman" w:eastAsia="Times New Roman" w:hAnsi="Times New Roman" w:cs="Times New Roman" w:hint="default"/>
        <w:spacing w:val="-2"/>
        <w:w w:val="99"/>
        <w:sz w:val="24"/>
        <w:szCs w:val="24"/>
        <w:lang w:val="en-US" w:eastAsia="en-US" w:bidi="en-US"/>
      </w:rPr>
    </w:lvl>
    <w:lvl w:ilvl="2" w:tplc="FAB46738">
      <w:numFmt w:val="bullet"/>
      <w:lvlText w:val="•"/>
      <w:lvlJc w:val="left"/>
      <w:pPr>
        <w:ind w:left="1800" w:hanging="261"/>
      </w:pPr>
      <w:rPr>
        <w:rFonts w:hint="default"/>
        <w:lang w:val="en-US" w:eastAsia="en-US" w:bidi="en-US"/>
      </w:rPr>
    </w:lvl>
    <w:lvl w:ilvl="3" w:tplc="3160B7B0">
      <w:numFmt w:val="bullet"/>
      <w:lvlText w:val="•"/>
      <w:lvlJc w:val="left"/>
      <w:pPr>
        <w:ind w:left="2880" w:hanging="261"/>
      </w:pPr>
      <w:rPr>
        <w:rFonts w:hint="default"/>
        <w:lang w:val="en-US" w:eastAsia="en-US" w:bidi="en-US"/>
      </w:rPr>
    </w:lvl>
    <w:lvl w:ilvl="4" w:tplc="5DFC01B4">
      <w:numFmt w:val="bullet"/>
      <w:lvlText w:val="•"/>
      <w:lvlJc w:val="left"/>
      <w:pPr>
        <w:ind w:left="3960" w:hanging="261"/>
      </w:pPr>
      <w:rPr>
        <w:rFonts w:hint="default"/>
        <w:lang w:val="en-US" w:eastAsia="en-US" w:bidi="en-US"/>
      </w:rPr>
    </w:lvl>
    <w:lvl w:ilvl="5" w:tplc="956E0ECA">
      <w:numFmt w:val="bullet"/>
      <w:lvlText w:val="•"/>
      <w:lvlJc w:val="left"/>
      <w:pPr>
        <w:ind w:left="5040" w:hanging="261"/>
      </w:pPr>
      <w:rPr>
        <w:rFonts w:hint="default"/>
        <w:lang w:val="en-US" w:eastAsia="en-US" w:bidi="en-US"/>
      </w:rPr>
    </w:lvl>
    <w:lvl w:ilvl="6" w:tplc="C988D8EC">
      <w:numFmt w:val="bullet"/>
      <w:lvlText w:val="•"/>
      <w:lvlJc w:val="left"/>
      <w:pPr>
        <w:ind w:left="6120" w:hanging="261"/>
      </w:pPr>
      <w:rPr>
        <w:rFonts w:hint="default"/>
        <w:lang w:val="en-US" w:eastAsia="en-US" w:bidi="en-US"/>
      </w:rPr>
    </w:lvl>
    <w:lvl w:ilvl="7" w:tplc="85AE0D64">
      <w:numFmt w:val="bullet"/>
      <w:lvlText w:val="•"/>
      <w:lvlJc w:val="left"/>
      <w:pPr>
        <w:ind w:left="7200" w:hanging="261"/>
      </w:pPr>
      <w:rPr>
        <w:rFonts w:hint="default"/>
        <w:lang w:val="en-US" w:eastAsia="en-US" w:bidi="en-US"/>
      </w:rPr>
    </w:lvl>
    <w:lvl w:ilvl="8" w:tplc="26F8705C">
      <w:numFmt w:val="bullet"/>
      <w:lvlText w:val="•"/>
      <w:lvlJc w:val="left"/>
      <w:pPr>
        <w:ind w:left="8280" w:hanging="261"/>
      </w:pPr>
      <w:rPr>
        <w:rFonts w:hint="default"/>
        <w:lang w:val="en-US" w:eastAsia="en-US" w:bidi="en-US"/>
      </w:rPr>
    </w:lvl>
  </w:abstractNum>
  <w:abstractNum w:abstractNumId="10" w15:restartNumberingAfterBreak="0">
    <w:nsid w:val="4CD24671"/>
    <w:multiLevelType w:val="multilevel"/>
    <w:tmpl w:val="4852FBD4"/>
    <w:lvl w:ilvl="0">
      <w:start w:val="1"/>
      <w:numFmt w:val="decimal"/>
      <w:lvlText w:val="%1."/>
      <w:lvlJc w:val="left"/>
      <w:pPr>
        <w:ind w:left="571" w:hanging="471"/>
        <w:jc w:val="left"/>
      </w:pPr>
      <w:rPr>
        <w:rFonts w:ascii="Times New Roman" w:eastAsia="Times New Roman" w:hAnsi="Times New Roman" w:cs="Times New Roman" w:hint="default"/>
        <w:spacing w:val="-4"/>
        <w:w w:val="99"/>
        <w:sz w:val="24"/>
        <w:szCs w:val="24"/>
        <w:lang w:val="en-US" w:eastAsia="en-US" w:bidi="en-US"/>
      </w:rPr>
    </w:lvl>
    <w:lvl w:ilvl="1">
      <w:start w:val="1"/>
      <w:numFmt w:val="decimal"/>
      <w:lvlText w:val="%1.%2."/>
      <w:lvlJc w:val="left"/>
      <w:pPr>
        <w:ind w:left="1191" w:hanging="620"/>
        <w:jc w:val="left"/>
      </w:pPr>
      <w:rPr>
        <w:rFonts w:ascii="Times New Roman" w:eastAsia="Times New Roman" w:hAnsi="Times New Roman" w:cs="Times New Roman" w:hint="default"/>
        <w:spacing w:val="-2"/>
        <w:w w:val="99"/>
        <w:sz w:val="24"/>
        <w:szCs w:val="24"/>
        <w:lang w:val="en-US" w:eastAsia="en-US" w:bidi="en-US"/>
      </w:rPr>
    </w:lvl>
    <w:lvl w:ilvl="2">
      <w:start w:val="1"/>
      <w:numFmt w:val="decimal"/>
      <w:lvlText w:val="%1.%2.%3."/>
      <w:lvlJc w:val="left"/>
      <w:pPr>
        <w:ind w:left="2011" w:hanging="821"/>
        <w:jc w:val="left"/>
      </w:pPr>
      <w:rPr>
        <w:rFonts w:ascii="Times New Roman" w:eastAsia="Times New Roman" w:hAnsi="Times New Roman" w:cs="Times New Roman" w:hint="default"/>
        <w:spacing w:val="-2"/>
        <w:w w:val="99"/>
        <w:sz w:val="24"/>
        <w:szCs w:val="24"/>
        <w:lang w:val="en-US" w:eastAsia="en-US" w:bidi="en-US"/>
      </w:rPr>
    </w:lvl>
    <w:lvl w:ilvl="3">
      <w:start w:val="1"/>
      <w:numFmt w:val="decimal"/>
      <w:lvlText w:val="%1.%2.%3.%4."/>
      <w:lvlJc w:val="left"/>
      <w:pPr>
        <w:ind w:left="3042" w:hanging="1031"/>
        <w:jc w:val="left"/>
      </w:pPr>
      <w:rPr>
        <w:rFonts w:ascii="Times New Roman" w:eastAsia="Times New Roman" w:hAnsi="Times New Roman" w:cs="Times New Roman" w:hint="default"/>
        <w:spacing w:val="-2"/>
        <w:w w:val="99"/>
        <w:sz w:val="24"/>
        <w:szCs w:val="24"/>
        <w:lang w:val="en-US" w:eastAsia="en-US" w:bidi="en-US"/>
      </w:rPr>
    </w:lvl>
    <w:lvl w:ilvl="4">
      <w:start w:val="1"/>
      <w:numFmt w:val="decimal"/>
      <w:lvlText w:val="%1.%2.%3.%4.%5."/>
      <w:lvlJc w:val="left"/>
      <w:pPr>
        <w:ind w:left="4202" w:hanging="1161"/>
        <w:jc w:val="left"/>
      </w:pPr>
      <w:rPr>
        <w:rFonts w:ascii="Times New Roman" w:eastAsia="Times New Roman" w:hAnsi="Times New Roman" w:cs="Times New Roman" w:hint="default"/>
        <w:spacing w:val="-2"/>
        <w:w w:val="99"/>
        <w:sz w:val="24"/>
        <w:szCs w:val="24"/>
        <w:lang w:val="en-US" w:eastAsia="en-US" w:bidi="en-US"/>
      </w:rPr>
    </w:lvl>
    <w:lvl w:ilvl="5">
      <w:numFmt w:val="bullet"/>
      <w:lvlText w:val="•"/>
      <w:lvlJc w:val="left"/>
      <w:pPr>
        <w:ind w:left="4200" w:hanging="1161"/>
      </w:pPr>
      <w:rPr>
        <w:rFonts w:hint="default"/>
        <w:lang w:val="en-US" w:eastAsia="en-US" w:bidi="en-US"/>
      </w:rPr>
    </w:lvl>
    <w:lvl w:ilvl="6">
      <w:numFmt w:val="bullet"/>
      <w:lvlText w:val="•"/>
      <w:lvlJc w:val="left"/>
      <w:pPr>
        <w:ind w:left="5448" w:hanging="1161"/>
      </w:pPr>
      <w:rPr>
        <w:rFonts w:hint="default"/>
        <w:lang w:val="en-US" w:eastAsia="en-US" w:bidi="en-US"/>
      </w:rPr>
    </w:lvl>
    <w:lvl w:ilvl="7">
      <w:numFmt w:val="bullet"/>
      <w:lvlText w:val="•"/>
      <w:lvlJc w:val="left"/>
      <w:pPr>
        <w:ind w:left="6696" w:hanging="1161"/>
      </w:pPr>
      <w:rPr>
        <w:rFonts w:hint="default"/>
        <w:lang w:val="en-US" w:eastAsia="en-US" w:bidi="en-US"/>
      </w:rPr>
    </w:lvl>
    <w:lvl w:ilvl="8">
      <w:numFmt w:val="bullet"/>
      <w:lvlText w:val="•"/>
      <w:lvlJc w:val="left"/>
      <w:pPr>
        <w:ind w:left="7944" w:hanging="1161"/>
      </w:pPr>
      <w:rPr>
        <w:rFonts w:hint="default"/>
        <w:lang w:val="en-US" w:eastAsia="en-US" w:bidi="en-US"/>
      </w:rPr>
    </w:lvl>
  </w:abstractNum>
  <w:abstractNum w:abstractNumId="11" w15:restartNumberingAfterBreak="0">
    <w:nsid w:val="4D1976B6"/>
    <w:multiLevelType w:val="multilevel"/>
    <w:tmpl w:val="D8BA1AC2"/>
    <w:lvl w:ilvl="0">
      <w:start w:val="4"/>
      <w:numFmt w:val="decimal"/>
      <w:lvlText w:val="%1"/>
      <w:lvlJc w:val="left"/>
      <w:pPr>
        <w:ind w:left="1191" w:hanging="620"/>
        <w:jc w:val="left"/>
      </w:pPr>
      <w:rPr>
        <w:rFonts w:hint="default"/>
        <w:lang w:val="en-US" w:eastAsia="en-US" w:bidi="en-US"/>
      </w:rPr>
    </w:lvl>
    <w:lvl w:ilvl="1">
      <w:start w:val="10"/>
      <w:numFmt w:val="decimal"/>
      <w:lvlText w:val="%1.%2"/>
      <w:lvlJc w:val="left"/>
      <w:pPr>
        <w:ind w:left="1191" w:hanging="620"/>
        <w:jc w:val="left"/>
      </w:pPr>
      <w:rPr>
        <w:rFonts w:ascii="Times New Roman" w:eastAsia="Times New Roman" w:hAnsi="Times New Roman" w:cs="Times New Roman" w:hint="default"/>
        <w:spacing w:val="-2"/>
        <w:w w:val="99"/>
        <w:sz w:val="24"/>
        <w:szCs w:val="24"/>
        <w:lang w:val="en-US" w:eastAsia="en-US" w:bidi="en-US"/>
      </w:rPr>
    </w:lvl>
    <w:lvl w:ilvl="2">
      <w:start w:val="1"/>
      <w:numFmt w:val="decimal"/>
      <w:lvlText w:val="%1.%2.%3"/>
      <w:lvlJc w:val="left"/>
      <w:pPr>
        <w:ind w:left="2011" w:hanging="821"/>
        <w:jc w:val="right"/>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3891" w:hanging="821"/>
      </w:pPr>
      <w:rPr>
        <w:rFonts w:hint="default"/>
        <w:lang w:val="en-US" w:eastAsia="en-US" w:bidi="en-US"/>
      </w:rPr>
    </w:lvl>
    <w:lvl w:ilvl="4">
      <w:numFmt w:val="bullet"/>
      <w:lvlText w:val="•"/>
      <w:lvlJc w:val="left"/>
      <w:pPr>
        <w:ind w:left="4826" w:hanging="821"/>
      </w:pPr>
      <w:rPr>
        <w:rFonts w:hint="default"/>
        <w:lang w:val="en-US" w:eastAsia="en-US" w:bidi="en-US"/>
      </w:rPr>
    </w:lvl>
    <w:lvl w:ilvl="5">
      <w:numFmt w:val="bullet"/>
      <w:lvlText w:val="•"/>
      <w:lvlJc w:val="left"/>
      <w:pPr>
        <w:ind w:left="5762" w:hanging="821"/>
      </w:pPr>
      <w:rPr>
        <w:rFonts w:hint="default"/>
        <w:lang w:val="en-US" w:eastAsia="en-US" w:bidi="en-US"/>
      </w:rPr>
    </w:lvl>
    <w:lvl w:ilvl="6">
      <w:numFmt w:val="bullet"/>
      <w:lvlText w:val="•"/>
      <w:lvlJc w:val="left"/>
      <w:pPr>
        <w:ind w:left="6697" w:hanging="821"/>
      </w:pPr>
      <w:rPr>
        <w:rFonts w:hint="default"/>
        <w:lang w:val="en-US" w:eastAsia="en-US" w:bidi="en-US"/>
      </w:rPr>
    </w:lvl>
    <w:lvl w:ilvl="7">
      <w:numFmt w:val="bullet"/>
      <w:lvlText w:val="•"/>
      <w:lvlJc w:val="left"/>
      <w:pPr>
        <w:ind w:left="7633" w:hanging="821"/>
      </w:pPr>
      <w:rPr>
        <w:rFonts w:hint="default"/>
        <w:lang w:val="en-US" w:eastAsia="en-US" w:bidi="en-US"/>
      </w:rPr>
    </w:lvl>
    <w:lvl w:ilvl="8">
      <w:numFmt w:val="bullet"/>
      <w:lvlText w:val="•"/>
      <w:lvlJc w:val="left"/>
      <w:pPr>
        <w:ind w:left="8568" w:hanging="821"/>
      </w:pPr>
      <w:rPr>
        <w:rFonts w:hint="default"/>
        <w:lang w:val="en-US" w:eastAsia="en-US" w:bidi="en-US"/>
      </w:rPr>
    </w:lvl>
  </w:abstractNum>
  <w:abstractNum w:abstractNumId="12" w15:restartNumberingAfterBreak="0">
    <w:nsid w:val="5A30399D"/>
    <w:multiLevelType w:val="multilevel"/>
    <w:tmpl w:val="04B04D48"/>
    <w:lvl w:ilvl="0">
      <w:start w:val="4"/>
      <w:numFmt w:val="decimal"/>
      <w:lvlText w:val="%1"/>
      <w:lvlJc w:val="left"/>
      <w:pPr>
        <w:ind w:left="3042" w:hanging="1031"/>
        <w:jc w:val="left"/>
      </w:pPr>
      <w:rPr>
        <w:rFonts w:hint="default"/>
        <w:lang w:val="en-US" w:eastAsia="en-US" w:bidi="en-US"/>
      </w:rPr>
    </w:lvl>
    <w:lvl w:ilvl="1">
      <w:start w:val="6"/>
      <w:numFmt w:val="decimal"/>
      <w:lvlText w:val="%1.%2"/>
      <w:lvlJc w:val="left"/>
      <w:pPr>
        <w:ind w:left="3042" w:hanging="1031"/>
        <w:jc w:val="left"/>
      </w:pPr>
      <w:rPr>
        <w:rFonts w:hint="default"/>
        <w:lang w:val="en-US" w:eastAsia="en-US" w:bidi="en-US"/>
      </w:rPr>
    </w:lvl>
    <w:lvl w:ilvl="2">
      <w:start w:val="3"/>
      <w:numFmt w:val="decimal"/>
      <w:lvlText w:val="%1.%2.%3"/>
      <w:lvlJc w:val="left"/>
      <w:pPr>
        <w:ind w:left="3042" w:hanging="1031"/>
        <w:jc w:val="left"/>
      </w:pPr>
      <w:rPr>
        <w:rFonts w:hint="default"/>
        <w:lang w:val="en-US" w:eastAsia="en-US" w:bidi="en-US"/>
      </w:rPr>
    </w:lvl>
    <w:lvl w:ilvl="3">
      <w:start w:val="6"/>
      <w:numFmt w:val="decimal"/>
      <w:lvlText w:val="%1.%2.%3.%4."/>
      <w:lvlJc w:val="left"/>
      <w:pPr>
        <w:ind w:left="3042" w:hanging="1031"/>
        <w:jc w:val="left"/>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6000" w:hanging="1031"/>
      </w:pPr>
      <w:rPr>
        <w:rFonts w:hint="default"/>
        <w:lang w:val="en-US" w:eastAsia="en-US" w:bidi="en-US"/>
      </w:rPr>
    </w:lvl>
    <w:lvl w:ilvl="5">
      <w:numFmt w:val="bullet"/>
      <w:lvlText w:val="•"/>
      <w:lvlJc w:val="left"/>
      <w:pPr>
        <w:ind w:left="6740" w:hanging="1031"/>
      </w:pPr>
      <w:rPr>
        <w:rFonts w:hint="default"/>
        <w:lang w:val="en-US" w:eastAsia="en-US" w:bidi="en-US"/>
      </w:rPr>
    </w:lvl>
    <w:lvl w:ilvl="6">
      <w:numFmt w:val="bullet"/>
      <w:lvlText w:val="•"/>
      <w:lvlJc w:val="left"/>
      <w:pPr>
        <w:ind w:left="7480" w:hanging="1031"/>
      </w:pPr>
      <w:rPr>
        <w:rFonts w:hint="default"/>
        <w:lang w:val="en-US" w:eastAsia="en-US" w:bidi="en-US"/>
      </w:rPr>
    </w:lvl>
    <w:lvl w:ilvl="7">
      <w:numFmt w:val="bullet"/>
      <w:lvlText w:val="•"/>
      <w:lvlJc w:val="left"/>
      <w:pPr>
        <w:ind w:left="8220" w:hanging="1031"/>
      </w:pPr>
      <w:rPr>
        <w:rFonts w:hint="default"/>
        <w:lang w:val="en-US" w:eastAsia="en-US" w:bidi="en-US"/>
      </w:rPr>
    </w:lvl>
    <w:lvl w:ilvl="8">
      <w:numFmt w:val="bullet"/>
      <w:lvlText w:val="•"/>
      <w:lvlJc w:val="left"/>
      <w:pPr>
        <w:ind w:left="8960" w:hanging="1031"/>
      </w:pPr>
      <w:rPr>
        <w:rFonts w:hint="default"/>
        <w:lang w:val="en-US" w:eastAsia="en-US" w:bidi="en-US"/>
      </w:rPr>
    </w:lvl>
  </w:abstractNum>
  <w:abstractNum w:abstractNumId="13" w15:restartNumberingAfterBreak="0">
    <w:nsid w:val="656529AD"/>
    <w:multiLevelType w:val="multilevel"/>
    <w:tmpl w:val="0426A7BE"/>
    <w:lvl w:ilvl="0">
      <w:start w:val="4"/>
      <w:numFmt w:val="decimal"/>
      <w:lvlText w:val="%1"/>
      <w:lvlJc w:val="left"/>
      <w:pPr>
        <w:ind w:left="1191" w:hanging="620"/>
        <w:jc w:val="left"/>
      </w:pPr>
      <w:rPr>
        <w:rFonts w:hint="default"/>
        <w:lang w:val="en-US" w:eastAsia="en-US" w:bidi="en-US"/>
      </w:rPr>
    </w:lvl>
    <w:lvl w:ilvl="1">
      <w:start w:val="7"/>
      <w:numFmt w:val="decimal"/>
      <w:lvlText w:val="%1.%2."/>
      <w:lvlJc w:val="left"/>
      <w:pPr>
        <w:ind w:left="1191" w:hanging="620"/>
        <w:jc w:val="left"/>
      </w:pPr>
      <w:rPr>
        <w:rFonts w:ascii="Times New Roman" w:eastAsia="Times New Roman" w:hAnsi="Times New Roman" w:cs="Times New Roman" w:hint="default"/>
        <w:spacing w:val="-4"/>
        <w:w w:val="99"/>
        <w:sz w:val="24"/>
        <w:szCs w:val="24"/>
        <w:lang w:val="en-US" w:eastAsia="en-US" w:bidi="en-US"/>
      </w:rPr>
    </w:lvl>
    <w:lvl w:ilvl="2">
      <w:start w:val="1"/>
      <w:numFmt w:val="decimal"/>
      <w:lvlText w:val="%1.%2.%3."/>
      <w:lvlJc w:val="left"/>
      <w:pPr>
        <w:ind w:left="1991" w:hanging="811"/>
        <w:jc w:val="left"/>
      </w:pPr>
      <w:rPr>
        <w:rFonts w:ascii="Times New Roman" w:eastAsia="Times New Roman" w:hAnsi="Times New Roman" w:cs="Times New Roman" w:hint="default"/>
        <w:spacing w:val="-4"/>
        <w:w w:val="99"/>
        <w:sz w:val="24"/>
        <w:szCs w:val="24"/>
        <w:lang w:val="en-US" w:eastAsia="en-US" w:bidi="en-US"/>
      </w:rPr>
    </w:lvl>
    <w:lvl w:ilvl="3">
      <w:start w:val="1"/>
      <w:numFmt w:val="decimal"/>
      <w:lvlText w:val="%1.%2.%3.%4."/>
      <w:lvlJc w:val="left"/>
      <w:pPr>
        <w:ind w:left="3042" w:hanging="1031"/>
        <w:jc w:val="left"/>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4097" w:hanging="1031"/>
      </w:pPr>
      <w:rPr>
        <w:rFonts w:hint="default"/>
        <w:lang w:val="en-US" w:eastAsia="en-US" w:bidi="en-US"/>
      </w:rPr>
    </w:lvl>
    <w:lvl w:ilvl="5">
      <w:numFmt w:val="bullet"/>
      <w:lvlText w:val="•"/>
      <w:lvlJc w:val="left"/>
      <w:pPr>
        <w:ind w:left="5154" w:hanging="1031"/>
      </w:pPr>
      <w:rPr>
        <w:rFonts w:hint="default"/>
        <w:lang w:val="en-US" w:eastAsia="en-US" w:bidi="en-US"/>
      </w:rPr>
    </w:lvl>
    <w:lvl w:ilvl="6">
      <w:numFmt w:val="bullet"/>
      <w:lvlText w:val="•"/>
      <w:lvlJc w:val="left"/>
      <w:pPr>
        <w:ind w:left="6211" w:hanging="1031"/>
      </w:pPr>
      <w:rPr>
        <w:rFonts w:hint="default"/>
        <w:lang w:val="en-US" w:eastAsia="en-US" w:bidi="en-US"/>
      </w:rPr>
    </w:lvl>
    <w:lvl w:ilvl="7">
      <w:numFmt w:val="bullet"/>
      <w:lvlText w:val="•"/>
      <w:lvlJc w:val="left"/>
      <w:pPr>
        <w:ind w:left="7268" w:hanging="1031"/>
      </w:pPr>
      <w:rPr>
        <w:rFonts w:hint="default"/>
        <w:lang w:val="en-US" w:eastAsia="en-US" w:bidi="en-US"/>
      </w:rPr>
    </w:lvl>
    <w:lvl w:ilvl="8">
      <w:numFmt w:val="bullet"/>
      <w:lvlText w:val="•"/>
      <w:lvlJc w:val="left"/>
      <w:pPr>
        <w:ind w:left="8325" w:hanging="1031"/>
      </w:pPr>
      <w:rPr>
        <w:rFonts w:hint="default"/>
        <w:lang w:val="en-US" w:eastAsia="en-US" w:bidi="en-US"/>
      </w:rPr>
    </w:lvl>
  </w:abstractNum>
  <w:abstractNum w:abstractNumId="14" w15:restartNumberingAfterBreak="0">
    <w:nsid w:val="67A90ADF"/>
    <w:multiLevelType w:val="multilevel"/>
    <w:tmpl w:val="72AA7EE6"/>
    <w:lvl w:ilvl="0">
      <w:start w:val="4"/>
      <w:numFmt w:val="decimal"/>
      <w:lvlText w:val="%1"/>
      <w:lvlJc w:val="left"/>
      <w:pPr>
        <w:ind w:left="2011" w:hanging="821"/>
        <w:jc w:val="left"/>
      </w:pPr>
      <w:rPr>
        <w:rFonts w:hint="default"/>
        <w:lang w:val="en-US" w:eastAsia="en-US" w:bidi="en-US"/>
      </w:rPr>
    </w:lvl>
    <w:lvl w:ilvl="1">
      <w:start w:val="2"/>
      <w:numFmt w:val="decimal"/>
      <w:lvlText w:val="%1.%2"/>
      <w:lvlJc w:val="left"/>
      <w:pPr>
        <w:ind w:left="2011" w:hanging="821"/>
        <w:jc w:val="left"/>
      </w:pPr>
      <w:rPr>
        <w:rFonts w:hint="default"/>
        <w:lang w:val="en-US" w:eastAsia="en-US" w:bidi="en-US"/>
      </w:rPr>
    </w:lvl>
    <w:lvl w:ilvl="2">
      <w:start w:val="2"/>
      <w:numFmt w:val="decimal"/>
      <w:lvlText w:val="%1.%2.%3."/>
      <w:lvlJc w:val="left"/>
      <w:pPr>
        <w:ind w:left="2011" w:hanging="821"/>
        <w:jc w:val="left"/>
      </w:pPr>
      <w:rPr>
        <w:rFonts w:ascii="Times New Roman" w:eastAsia="Times New Roman" w:hAnsi="Times New Roman" w:cs="Times New Roman" w:hint="default"/>
        <w:spacing w:val="-2"/>
        <w:w w:val="99"/>
        <w:sz w:val="24"/>
        <w:szCs w:val="24"/>
        <w:lang w:val="en-US" w:eastAsia="en-US" w:bidi="en-US"/>
      </w:rPr>
    </w:lvl>
    <w:lvl w:ilvl="3">
      <w:start w:val="1"/>
      <w:numFmt w:val="decimal"/>
      <w:lvlText w:val="%1.%2.%3.%4"/>
      <w:lvlJc w:val="left"/>
      <w:pPr>
        <w:ind w:left="3072" w:hanging="1081"/>
        <w:jc w:val="left"/>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5533" w:hanging="1081"/>
      </w:pPr>
      <w:rPr>
        <w:rFonts w:hint="default"/>
        <w:lang w:val="en-US" w:eastAsia="en-US" w:bidi="en-US"/>
      </w:rPr>
    </w:lvl>
    <w:lvl w:ilvl="5">
      <w:numFmt w:val="bullet"/>
      <w:lvlText w:val="•"/>
      <w:lvlJc w:val="left"/>
      <w:pPr>
        <w:ind w:left="6351" w:hanging="1081"/>
      </w:pPr>
      <w:rPr>
        <w:rFonts w:hint="default"/>
        <w:lang w:val="en-US" w:eastAsia="en-US" w:bidi="en-US"/>
      </w:rPr>
    </w:lvl>
    <w:lvl w:ilvl="6">
      <w:numFmt w:val="bullet"/>
      <w:lvlText w:val="•"/>
      <w:lvlJc w:val="left"/>
      <w:pPr>
        <w:ind w:left="7168" w:hanging="1081"/>
      </w:pPr>
      <w:rPr>
        <w:rFonts w:hint="default"/>
        <w:lang w:val="en-US" w:eastAsia="en-US" w:bidi="en-US"/>
      </w:rPr>
    </w:lvl>
    <w:lvl w:ilvl="7">
      <w:numFmt w:val="bullet"/>
      <w:lvlText w:val="•"/>
      <w:lvlJc w:val="left"/>
      <w:pPr>
        <w:ind w:left="7986" w:hanging="1081"/>
      </w:pPr>
      <w:rPr>
        <w:rFonts w:hint="default"/>
        <w:lang w:val="en-US" w:eastAsia="en-US" w:bidi="en-US"/>
      </w:rPr>
    </w:lvl>
    <w:lvl w:ilvl="8">
      <w:numFmt w:val="bullet"/>
      <w:lvlText w:val="•"/>
      <w:lvlJc w:val="left"/>
      <w:pPr>
        <w:ind w:left="8804" w:hanging="1081"/>
      </w:pPr>
      <w:rPr>
        <w:rFonts w:hint="default"/>
        <w:lang w:val="en-US" w:eastAsia="en-US" w:bidi="en-US"/>
      </w:rPr>
    </w:lvl>
  </w:abstractNum>
  <w:abstractNum w:abstractNumId="15" w15:restartNumberingAfterBreak="0">
    <w:nsid w:val="699720D1"/>
    <w:multiLevelType w:val="hybridMultilevel"/>
    <w:tmpl w:val="62723022"/>
    <w:lvl w:ilvl="0" w:tplc="0EE83C3E">
      <w:start w:val="1"/>
      <w:numFmt w:val="decimal"/>
      <w:lvlText w:val="%1."/>
      <w:lvlJc w:val="left"/>
      <w:pPr>
        <w:ind w:left="100" w:hanging="300"/>
        <w:jc w:val="left"/>
      </w:pPr>
      <w:rPr>
        <w:rFonts w:ascii="Times New Roman" w:eastAsia="Times New Roman" w:hAnsi="Times New Roman" w:cs="Times New Roman" w:hint="default"/>
        <w:spacing w:val="-2"/>
        <w:w w:val="99"/>
        <w:sz w:val="24"/>
        <w:szCs w:val="24"/>
        <w:lang w:val="en-US" w:eastAsia="en-US" w:bidi="en-US"/>
      </w:rPr>
    </w:lvl>
    <w:lvl w:ilvl="1" w:tplc="826E456A">
      <w:start w:val="1"/>
      <w:numFmt w:val="decimal"/>
      <w:lvlText w:val="%2)"/>
      <w:lvlJc w:val="left"/>
      <w:pPr>
        <w:ind w:left="721" w:hanging="261"/>
        <w:jc w:val="left"/>
      </w:pPr>
      <w:rPr>
        <w:rFonts w:ascii="Times New Roman" w:eastAsia="Times New Roman" w:hAnsi="Times New Roman" w:cs="Times New Roman" w:hint="default"/>
        <w:spacing w:val="-2"/>
        <w:w w:val="99"/>
        <w:sz w:val="24"/>
        <w:szCs w:val="24"/>
        <w:lang w:val="en-US" w:eastAsia="en-US" w:bidi="en-US"/>
      </w:rPr>
    </w:lvl>
    <w:lvl w:ilvl="2" w:tplc="66D46B18">
      <w:numFmt w:val="bullet"/>
      <w:lvlText w:val="•"/>
      <w:lvlJc w:val="left"/>
      <w:pPr>
        <w:ind w:left="1800" w:hanging="261"/>
      </w:pPr>
      <w:rPr>
        <w:rFonts w:hint="default"/>
        <w:lang w:val="en-US" w:eastAsia="en-US" w:bidi="en-US"/>
      </w:rPr>
    </w:lvl>
    <w:lvl w:ilvl="3" w:tplc="1808489E">
      <w:numFmt w:val="bullet"/>
      <w:lvlText w:val="•"/>
      <w:lvlJc w:val="left"/>
      <w:pPr>
        <w:ind w:left="2880" w:hanging="261"/>
      </w:pPr>
      <w:rPr>
        <w:rFonts w:hint="default"/>
        <w:lang w:val="en-US" w:eastAsia="en-US" w:bidi="en-US"/>
      </w:rPr>
    </w:lvl>
    <w:lvl w:ilvl="4" w:tplc="2D4AE3D8">
      <w:numFmt w:val="bullet"/>
      <w:lvlText w:val="•"/>
      <w:lvlJc w:val="left"/>
      <w:pPr>
        <w:ind w:left="3960" w:hanging="261"/>
      </w:pPr>
      <w:rPr>
        <w:rFonts w:hint="default"/>
        <w:lang w:val="en-US" w:eastAsia="en-US" w:bidi="en-US"/>
      </w:rPr>
    </w:lvl>
    <w:lvl w:ilvl="5" w:tplc="8B6AD570">
      <w:numFmt w:val="bullet"/>
      <w:lvlText w:val="•"/>
      <w:lvlJc w:val="left"/>
      <w:pPr>
        <w:ind w:left="5040" w:hanging="261"/>
      </w:pPr>
      <w:rPr>
        <w:rFonts w:hint="default"/>
        <w:lang w:val="en-US" w:eastAsia="en-US" w:bidi="en-US"/>
      </w:rPr>
    </w:lvl>
    <w:lvl w:ilvl="6" w:tplc="B8CAA6A0">
      <w:numFmt w:val="bullet"/>
      <w:lvlText w:val="•"/>
      <w:lvlJc w:val="left"/>
      <w:pPr>
        <w:ind w:left="6120" w:hanging="261"/>
      </w:pPr>
      <w:rPr>
        <w:rFonts w:hint="default"/>
        <w:lang w:val="en-US" w:eastAsia="en-US" w:bidi="en-US"/>
      </w:rPr>
    </w:lvl>
    <w:lvl w:ilvl="7" w:tplc="BDD04EF6">
      <w:numFmt w:val="bullet"/>
      <w:lvlText w:val="•"/>
      <w:lvlJc w:val="left"/>
      <w:pPr>
        <w:ind w:left="7200" w:hanging="261"/>
      </w:pPr>
      <w:rPr>
        <w:rFonts w:hint="default"/>
        <w:lang w:val="en-US" w:eastAsia="en-US" w:bidi="en-US"/>
      </w:rPr>
    </w:lvl>
    <w:lvl w:ilvl="8" w:tplc="959E752A">
      <w:numFmt w:val="bullet"/>
      <w:lvlText w:val="•"/>
      <w:lvlJc w:val="left"/>
      <w:pPr>
        <w:ind w:left="8280" w:hanging="261"/>
      </w:pPr>
      <w:rPr>
        <w:rFonts w:hint="default"/>
        <w:lang w:val="en-US" w:eastAsia="en-US" w:bidi="en-US"/>
      </w:rPr>
    </w:lvl>
  </w:abstractNum>
  <w:abstractNum w:abstractNumId="16" w15:restartNumberingAfterBreak="0">
    <w:nsid w:val="6F346CF2"/>
    <w:multiLevelType w:val="multilevel"/>
    <w:tmpl w:val="AD60C84A"/>
    <w:lvl w:ilvl="0">
      <w:start w:val="4"/>
      <w:numFmt w:val="decimal"/>
      <w:lvlText w:val="%1"/>
      <w:lvlJc w:val="left"/>
      <w:pPr>
        <w:ind w:left="480" w:hanging="480"/>
      </w:pPr>
      <w:rPr>
        <w:rFonts w:hint="default"/>
      </w:rPr>
    </w:lvl>
    <w:lvl w:ilvl="1">
      <w:start w:val="7"/>
      <w:numFmt w:val="decimal"/>
      <w:lvlText w:val="%1.%2"/>
      <w:lvlJc w:val="left"/>
      <w:pPr>
        <w:ind w:left="1070" w:hanging="480"/>
      </w:pPr>
      <w:rPr>
        <w:rFonts w:hint="default"/>
      </w:rPr>
    </w:lvl>
    <w:lvl w:ilvl="2">
      <w:start w:val="8"/>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abstractNum w:abstractNumId="17" w15:restartNumberingAfterBreak="0">
    <w:nsid w:val="752A0BB6"/>
    <w:multiLevelType w:val="hybridMultilevel"/>
    <w:tmpl w:val="180618E0"/>
    <w:lvl w:ilvl="0" w:tplc="0E180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4F10A7"/>
    <w:multiLevelType w:val="hybridMultilevel"/>
    <w:tmpl w:val="62723022"/>
    <w:lvl w:ilvl="0" w:tplc="FFFFFFFF">
      <w:start w:val="1"/>
      <w:numFmt w:val="decimal"/>
      <w:lvlText w:val="%1."/>
      <w:lvlJc w:val="left"/>
      <w:pPr>
        <w:ind w:left="100" w:hanging="300"/>
        <w:jc w:val="left"/>
      </w:pPr>
      <w:rPr>
        <w:rFonts w:ascii="Times New Roman" w:eastAsia="Times New Roman" w:hAnsi="Times New Roman" w:cs="Times New Roman" w:hint="default"/>
        <w:spacing w:val="-2"/>
        <w:w w:val="99"/>
        <w:sz w:val="24"/>
        <w:szCs w:val="24"/>
        <w:lang w:val="en-US" w:eastAsia="en-US" w:bidi="en-US"/>
      </w:rPr>
    </w:lvl>
    <w:lvl w:ilvl="1" w:tplc="FFFFFFFF">
      <w:start w:val="1"/>
      <w:numFmt w:val="decimal"/>
      <w:lvlText w:val="%2)"/>
      <w:lvlJc w:val="left"/>
      <w:pPr>
        <w:ind w:left="721" w:hanging="261"/>
        <w:jc w:val="left"/>
      </w:pPr>
      <w:rPr>
        <w:rFonts w:ascii="Times New Roman" w:eastAsia="Times New Roman" w:hAnsi="Times New Roman" w:cs="Times New Roman" w:hint="default"/>
        <w:spacing w:val="-2"/>
        <w:w w:val="99"/>
        <w:sz w:val="24"/>
        <w:szCs w:val="24"/>
        <w:lang w:val="en-US" w:eastAsia="en-US" w:bidi="en-US"/>
      </w:rPr>
    </w:lvl>
    <w:lvl w:ilvl="2" w:tplc="FFFFFFFF">
      <w:numFmt w:val="bullet"/>
      <w:lvlText w:val="•"/>
      <w:lvlJc w:val="left"/>
      <w:pPr>
        <w:ind w:left="1800" w:hanging="261"/>
      </w:pPr>
      <w:rPr>
        <w:rFonts w:hint="default"/>
        <w:lang w:val="en-US" w:eastAsia="en-US" w:bidi="en-US"/>
      </w:rPr>
    </w:lvl>
    <w:lvl w:ilvl="3" w:tplc="FFFFFFFF">
      <w:numFmt w:val="bullet"/>
      <w:lvlText w:val="•"/>
      <w:lvlJc w:val="left"/>
      <w:pPr>
        <w:ind w:left="2880" w:hanging="261"/>
      </w:pPr>
      <w:rPr>
        <w:rFonts w:hint="default"/>
        <w:lang w:val="en-US" w:eastAsia="en-US" w:bidi="en-US"/>
      </w:rPr>
    </w:lvl>
    <w:lvl w:ilvl="4" w:tplc="FFFFFFFF">
      <w:numFmt w:val="bullet"/>
      <w:lvlText w:val="•"/>
      <w:lvlJc w:val="left"/>
      <w:pPr>
        <w:ind w:left="3960" w:hanging="261"/>
      </w:pPr>
      <w:rPr>
        <w:rFonts w:hint="default"/>
        <w:lang w:val="en-US" w:eastAsia="en-US" w:bidi="en-US"/>
      </w:rPr>
    </w:lvl>
    <w:lvl w:ilvl="5" w:tplc="FFFFFFFF">
      <w:numFmt w:val="bullet"/>
      <w:lvlText w:val="•"/>
      <w:lvlJc w:val="left"/>
      <w:pPr>
        <w:ind w:left="5040" w:hanging="261"/>
      </w:pPr>
      <w:rPr>
        <w:rFonts w:hint="default"/>
        <w:lang w:val="en-US" w:eastAsia="en-US" w:bidi="en-US"/>
      </w:rPr>
    </w:lvl>
    <w:lvl w:ilvl="6" w:tplc="FFFFFFFF">
      <w:numFmt w:val="bullet"/>
      <w:lvlText w:val="•"/>
      <w:lvlJc w:val="left"/>
      <w:pPr>
        <w:ind w:left="6120" w:hanging="261"/>
      </w:pPr>
      <w:rPr>
        <w:rFonts w:hint="default"/>
        <w:lang w:val="en-US" w:eastAsia="en-US" w:bidi="en-US"/>
      </w:rPr>
    </w:lvl>
    <w:lvl w:ilvl="7" w:tplc="FFFFFFFF">
      <w:numFmt w:val="bullet"/>
      <w:lvlText w:val="•"/>
      <w:lvlJc w:val="left"/>
      <w:pPr>
        <w:ind w:left="7200" w:hanging="261"/>
      </w:pPr>
      <w:rPr>
        <w:rFonts w:hint="default"/>
        <w:lang w:val="en-US" w:eastAsia="en-US" w:bidi="en-US"/>
      </w:rPr>
    </w:lvl>
    <w:lvl w:ilvl="8" w:tplc="FFFFFFFF">
      <w:numFmt w:val="bullet"/>
      <w:lvlText w:val="•"/>
      <w:lvlJc w:val="left"/>
      <w:pPr>
        <w:ind w:left="8280" w:hanging="261"/>
      </w:pPr>
      <w:rPr>
        <w:rFonts w:hint="default"/>
        <w:lang w:val="en-US" w:eastAsia="en-US" w:bidi="en-US"/>
      </w:rPr>
    </w:lvl>
  </w:abstractNum>
  <w:abstractNum w:abstractNumId="19" w15:restartNumberingAfterBreak="0">
    <w:nsid w:val="7C812967"/>
    <w:multiLevelType w:val="multilevel"/>
    <w:tmpl w:val="3BB84FC4"/>
    <w:lvl w:ilvl="0">
      <w:start w:val="4"/>
      <w:numFmt w:val="decimal"/>
      <w:lvlText w:val="%1"/>
      <w:lvlJc w:val="left"/>
      <w:pPr>
        <w:ind w:left="3042" w:hanging="1031"/>
        <w:jc w:val="left"/>
      </w:pPr>
      <w:rPr>
        <w:rFonts w:hint="default"/>
        <w:lang w:val="en-US" w:eastAsia="en-US" w:bidi="en-US"/>
      </w:rPr>
    </w:lvl>
    <w:lvl w:ilvl="1">
      <w:start w:val="6"/>
      <w:numFmt w:val="decimal"/>
      <w:lvlText w:val="%1.%2"/>
      <w:lvlJc w:val="left"/>
      <w:pPr>
        <w:ind w:left="3042" w:hanging="1031"/>
        <w:jc w:val="left"/>
      </w:pPr>
      <w:rPr>
        <w:rFonts w:hint="default"/>
        <w:lang w:val="en-US" w:eastAsia="en-US" w:bidi="en-US"/>
      </w:rPr>
    </w:lvl>
    <w:lvl w:ilvl="2">
      <w:start w:val="2"/>
      <w:numFmt w:val="decimal"/>
      <w:lvlText w:val="%1.%2.%3"/>
      <w:lvlJc w:val="left"/>
      <w:pPr>
        <w:ind w:left="3042" w:hanging="1031"/>
        <w:jc w:val="left"/>
      </w:pPr>
      <w:rPr>
        <w:rFonts w:hint="default"/>
        <w:lang w:val="en-US" w:eastAsia="en-US" w:bidi="en-US"/>
      </w:rPr>
    </w:lvl>
    <w:lvl w:ilvl="3">
      <w:start w:val="2"/>
      <w:numFmt w:val="decimal"/>
      <w:lvlText w:val="%1.%2.%3.%4."/>
      <w:lvlJc w:val="left"/>
      <w:pPr>
        <w:ind w:left="3042" w:hanging="1031"/>
        <w:jc w:val="left"/>
      </w:pPr>
      <w:rPr>
        <w:rFonts w:ascii="Times New Roman" w:eastAsia="Times New Roman" w:hAnsi="Times New Roman" w:cs="Times New Roman" w:hint="default"/>
        <w:spacing w:val="-2"/>
        <w:w w:val="99"/>
        <w:sz w:val="24"/>
        <w:szCs w:val="24"/>
        <w:lang w:val="en-US" w:eastAsia="en-US" w:bidi="en-US"/>
      </w:rPr>
    </w:lvl>
    <w:lvl w:ilvl="4">
      <w:start w:val="1"/>
      <w:numFmt w:val="decimal"/>
      <w:lvlText w:val="%1.%2.%3.%4.%5."/>
      <w:lvlJc w:val="left"/>
      <w:pPr>
        <w:ind w:left="4202" w:hanging="1161"/>
        <w:jc w:val="left"/>
      </w:pPr>
      <w:rPr>
        <w:rFonts w:ascii="Times New Roman" w:eastAsia="Times New Roman" w:hAnsi="Times New Roman" w:cs="Times New Roman" w:hint="default"/>
        <w:spacing w:val="-2"/>
        <w:w w:val="99"/>
        <w:sz w:val="24"/>
        <w:szCs w:val="24"/>
        <w:lang w:val="en-US" w:eastAsia="en-US" w:bidi="en-US"/>
      </w:rPr>
    </w:lvl>
    <w:lvl w:ilvl="5">
      <w:numFmt w:val="bullet"/>
      <w:lvlText w:val="•"/>
      <w:lvlJc w:val="left"/>
      <w:pPr>
        <w:ind w:left="6973" w:hanging="1161"/>
      </w:pPr>
      <w:rPr>
        <w:rFonts w:hint="default"/>
        <w:lang w:val="en-US" w:eastAsia="en-US" w:bidi="en-US"/>
      </w:rPr>
    </w:lvl>
    <w:lvl w:ilvl="6">
      <w:numFmt w:val="bullet"/>
      <w:lvlText w:val="•"/>
      <w:lvlJc w:val="left"/>
      <w:pPr>
        <w:ind w:left="7666" w:hanging="1161"/>
      </w:pPr>
      <w:rPr>
        <w:rFonts w:hint="default"/>
        <w:lang w:val="en-US" w:eastAsia="en-US" w:bidi="en-US"/>
      </w:rPr>
    </w:lvl>
    <w:lvl w:ilvl="7">
      <w:numFmt w:val="bullet"/>
      <w:lvlText w:val="•"/>
      <w:lvlJc w:val="left"/>
      <w:pPr>
        <w:ind w:left="8360" w:hanging="1161"/>
      </w:pPr>
      <w:rPr>
        <w:rFonts w:hint="default"/>
        <w:lang w:val="en-US" w:eastAsia="en-US" w:bidi="en-US"/>
      </w:rPr>
    </w:lvl>
    <w:lvl w:ilvl="8">
      <w:numFmt w:val="bullet"/>
      <w:lvlText w:val="•"/>
      <w:lvlJc w:val="left"/>
      <w:pPr>
        <w:ind w:left="9053" w:hanging="1161"/>
      </w:pPr>
      <w:rPr>
        <w:rFonts w:hint="default"/>
        <w:lang w:val="en-US" w:eastAsia="en-US" w:bidi="en-US"/>
      </w:rPr>
    </w:lvl>
  </w:abstractNum>
  <w:num w:numId="1" w16cid:durableId="2045252324">
    <w:abstractNumId w:val="15"/>
  </w:num>
  <w:num w:numId="2" w16cid:durableId="73359313">
    <w:abstractNumId w:val="3"/>
  </w:num>
  <w:num w:numId="3" w16cid:durableId="12221718">
    <w:abstractNumId w:val="11"/>
  </w:num>
  <w:num w:numId="4" w16cid:durableId="238057702">
    <w:abstractNumId w:val="2"/>
  </w:num>
  <w:num w:numId="5" w16cid:durableId="2126457853">
    <w:abstractNumId w:val="13"/>
  </w:num>
  <w:num w:numId="6" w16cid:durableId="222788938">
    <w:abstractNumId w:val="12"/>
  </w:num>
  <w:num w:numId="7" w16cid:durableId="348138756">
    <w:abstractNumId w:val="19"/>
  </w:num>
  <w:num w:numId="8" w16cid:durableId="153688015">
    <w:abstractNumId w:val="7"/>
  </w:num>
  <w:num w:numId="9" w16cid:durableId="202208580">
    <w:abstractNumId w:val="4"/>
  </w:num>
  <w:num w:numId="10" w16cid:durableId="1860314369">
    <w:abstractNumId w:val="5"/>
  </w:num>
  <w:num w:numId="11" w16cid:durableId="1908371018">
    <w:abstractNumId w:val="14"/>
  </w:num>
  <w:num w:numId="12" w16cid:durableId="649671250">
    <w:abstractNumId w:val="6"/>
  </w:num>
  <w:num w:numId="13" w16cid:durableId="1024358612">
    <w:abstractNumId w:val="1"/>
  </w:num>
  <w:num w:numId="14" w16cid:durableId="338243419">
    <w:abstractNumId w:val="0"/>
  </w:num>
  <w:num w:numId="15" w16cid:durableId="635835383">
    <w:abstractNumId w:val="8"/>
  </w:num>
  <w:num w:numId="16" w16cid:durableId="810751713">
    <w:abstractNumId w:val="10"/>
  </w:num>
  <w:num w:numId="17" w16cid:durableId="289437453">
    <w:abstractNumId w:val="16"/>
  </w:num>
  <w:num w:numId="18" w16cid:durableId="290599792">
    <w:abstractNumId w:val="17"/>
  </w:num>
  <w:num w:numId="19" w16cid:durableId="288438947">
    <w:abstractNumId w:val="9"/>
  </w:num>
  <w:num w:numId="20" w16cid:durableId="2065255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E6"/>
    <w:rsid w:val="000378F2"/>
    <w:rsid w:val="00045D25"/>
    <w:rsid w:val="0005349A"/>
    <w:rsid w:val="00065FCC"/>
    <w:rsid w:val="000721C2"/>
    <w:rsid w:val="000B55C2"/>
    <w:rsid w:val="00104B82"/>
    <w:rsid w:val="0014572F"/>
    <w:rsid w:val="00156DB7"/>
    <w:rsid w:val="001D522C"/>
    <w:rsid w:val="001F1201"/>
    <w:rsid w:val="00206983"/>
    <w:rsid w:val="00270733"/>
    <w:rsid w:val="00274AC0"/>
    <w:rsid w:val="002A34ED"/>
    <w:rsid w:val="002E677E"/>
    <w:rsid w:val="00326385"/>
    <w:rsid w:val="0034075F"/>
    <w:rsid w:val="00376D27"/>
    <w:rsid w:val="003F3E4B"/>
    <w:rsid w:val="003F6EED"/>
    <w:rsid w:val="004246CD"/>
    <w:rsid w:val="00455CDB"/>
    <w:rsid w:val="004B6E99"/>
    <w:rsid w:val="004F6B9D"/>
    <w:rsid w:val="005749E0"/>
    <w:rsid w:val="005D1774"/>
    <w:rsid w:val="005E265D"/>
    <w:rsid w:val="0062210E"/>
    <w:rsid w:val="00626D3A"/>
    <w:rsid w:val="00631564"/>
    <w:rsid w:val="00642766"/>
    <w:rsid w:val="00644B97"/>
    <w:rsid w:val="00650725"/>
    <w:rsid w:val="006B0B51"/>
    <w:rsid w:val="006D2502"/>
    <w:rsid w:val="006D4910"/>
    <w:rsid w:val="006D558E"/>
    <w:rsid w:val="006F048C"/>
    <w:rsid w:val="00720758"/>
    <w:rsid w:val="0072393D"/>
    <w:rsid w:val="00732225"/>
    <w:rsid w:val="0079379B"/>
    <w:rsid w:val="0079495E"/>
    <w:rsid w:val="00811B77"/>
    <w:rsid w:val="00852060"/>
    <w:rsid w:val="008846F7"/>
    <w:rsid w:val="00890C1B"/>
    <w:rsid w:val="008F1A80"/>
    <w:rsid w:val="008F4D37"/>
    <w:rsid w:val="009244CB"/>
    <w:rsid w:val="009554BC"/>
    <w:rsid w:val="009C0A87"/>
    <w:rsid w:val="009D260C"/>
    <w:rsid w:val="009E5829"/>
    <w:rsid w:val="00A127F5"/>
    <w:rsid w:val="00A2780A"/>
    <w:rsid w:val="00A40AA6"/>
    <w:rsid w:val="00AC310F"/>
    <w:rsid w:val="00B22AC5"/>
    <w:rsid w:val="00B400A7"/>
    <w:rsid w:val="00BB48AA"/>
    <w:rsid w:val="00BE7D0E"/>
    <w:rsid w:val="00C0618F"/>
    <w:rsid w:val="00C21CE4"/>
    <w:rsid w:val="00C35482"/>
    <w:rsid w:val="00C537DB"/>
    <w:rsid w:val="00C553C2"/>
    <w:rsid w:val="00C606C4"/>
    <w:rsid w:val="00C7079D"/>
    <w:rsid w:val="00C80007"/>
    <w:rsid w:val="00C81AAD"/>
    <w:rsid w:val="00C87B5E"/>
    <w:rsid w:val="00CA404A"/>
    <w:rsid w:val="00CB5958"/>
    <w:rsid w:val="00CE20D4"/>
    <w:rsid w:val="00CF0EFE"/>
    <w:rsid w:val="00CF350C"/>
    <w:rsid w:val="00D116B4"/>
    <w:rsid w:val="00D53687"/>
    <w:rsid w:val="00D802E8"/>
    <w:rsid w:val="00DB09C7"/>
    <w:rsid w:val="00DD0B47"/>
    <w:rsid w:val="00DE07A9"/>
    <w:rsid w:val="00E112DC"/>
    <w:rsid w:val="00E3228B"/>
    <w:rsid w:val="00E545BD"/>
    <w:rsid w:val="00E738EC"/>
    <w:rsid w:val="00F6558F"/>
    <w:rsid w:val="00F90282"/>
    <w:rsid w:val="00FA0DD2"/>
    <w:rsid w:val="00FA56E6"/>
    <w:rsid w:val="00FF2814"/>
    <w:rsid w:val="04456C0A"/>
    <w:rsid w:val="061D37F9"/>
    <w:rsid w:val="088A6577"/>
    <w:rsid w:val="0C5E7BB7"/>
    <w:rsid w:val="0CE84264"/>
    <w:rsid w:val="0E0F5EB5"/>
    <w:rsid w:val="0F50D49B"/>
    <w:rsid w:val="18D9DAD0"/>
    <w:rsid w:val="1AAEEBD2"/>
    <w:rsid w:val="1E14DC3A"/>
    <w:rsid w:val="26DADFEE"/>
    <w:rsid w:val="2E192C95"/>
    <w:rsid w:val="2EA2FDCE"/>
    <w:rsid w:val="2FFCDC9F"/>
    <w:rsid w:val="306061C9"/>
    <w:rsid w:val="326827AF"/>
    <w:rsid w:val="34170062"/>
    <w:rsid w:val="3480C6AC"/>
    <w:rsid w:val="36177BC9"/>
    <w:rsid w:val="3AEF36FB"/>
    <w:rsid w:val="3E07939A"/>
    <w:rsid w:val="40ACE362"/>
    <w:rsid w:val="486F20F6"/>
    <w:rsid w:val="4C29C0D6"/>
    <w:rsid w:val="4C4F9832"/>
    <w:rsid w:val="503A8426"/>
    <w:rsid w:val="5162482A"/>
    <w:rsid w:val="5DBC37D7"/>
    <w:rsid w:val="5F71B1A7"/>
    <w:rsid w:val="62459194"/>
    <w:rsid w:val="680ABAC5"/>
    <w:rsid w:val="6B4CC16C"/>
    <w:rsid w:val="71278077"/>
    <w:rsid w:val="7739C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5D2B"/>
  <w15:docId w15:val="{E24BC345-458A-8744-8E7D-64479E9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1" w:hanging="821"/>
    </w:pPr>
  </w:style>
  <w:style w:type="paragraph" w:customStyle="1" w:styleId="TableParagraph">
    <w:name w:val="Table Paragraph"/>
    <w:basedOn w:val="Normal"/>
    <w:uiPriority w:val="1"/>
    <w:qFormat/>
  </w:style>
  <w:style w:type="paragraph" w:styleId="Revision">
    <w:name w:val="Revision"/>
    <w:hidden/>
    <w:uiPriority w:val="99"/>
    <w:semiHidden/>
    <w:rsid w:val="0072393D"/>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378F2"/>
    <w:rPr>
      <w:sz w:val="16"/>
      <w:szCs w:val="16"/>
    </w:rPr>
  </w:style>
  <w:style w:type="paragraph" w:styleId="CommentText">
    <w:name w:val="annotation text"/>
    <w:basedOn w:val="Normal"/>
    <w:link w:val="CommentTextChar"/>
    <w:uiPriority w:val="99"/>
    <w:semiHidden/>
    <w:unhideWhenUsed/>
    <w:rsid w:val="000378F2"/>
    <w:rPr>
      <w:sz w:val="20"/>
      <w:szCs w:val="20"/>
    </w:rPr>
  </w:style>
  <w:style w:type="character" w:customStyle="1" w:styleId="CommentTextChar">
    <w:name w:val="Comment Text Char"/>
    <w:basedOn w:val="DefaultParagraphFont"/>
    <w:link w:val="CommentText"/>
    <w:uiPriority w:val="99"/>
    <w:semiHidden/>
    <w:rsid w:val="000378F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378F2"/>
    <w:rPr>
      <w:b/>
      <w:bCs/>
    </w:rPr>
  </w:style>
  <w:style w:type="character" w:customStyle="1" w:styleId="CommentSubjectChar">
    <w:name w:val="Comment Subject Char"/>
    <w:basedOn w:val="CommentTextChar"/>
    <w:link w:val="CommentSubject"/>
    <w:uiPriority w:val="99"/>
    <w:semiHidden/>
    <w:rsid w:val="000378F2"/>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C7079D"/>
    <w:rPr>
      <w:color w:val="0000FF" w:themeColor="hyperlink"/>
      <w:u w:val="single"/>
    </w:rPr>
  </w:style>
  <w:style w:type="character" w:styleId="UnresolvedMention">
    <w:name w:val="Unresolved Mention"/>
    <w:basedOn w:val="DefaultParagraphFont"/>
    <w:uiPriority w:val="99"/>
    <w:semiHidden/>
    <w:unhideWhenUsed/>
    <w:rsid w:val="00C7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msu.edu/policies-procedures/student-handbook/student_grievance_procedur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tbiology.natsci.msu.edu/graduate-program/graduate-handbook.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r.msu.edu/grieva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D821B4823494487C4A6BAD574C2C4" ma:contentTypeVersion="6" ma:contentTypeDescription="Create a new document." ma:contentTypeScope="" ma:versionID="fd37dc64d97911ef2c5f637279a28322">
  <xsd:schema xmlns:xsd="http://www.w3.org/2001/XMLSchema" xmlns:xs="http://www.w3.org/2001/XMLSchema" xmlns:p="http://schemas.microsoft.com/office/2006/metadata/properties" xmlns:ns2="882d2945-3548-4c8d-84e9-3cdb9bc63142" xmlns:ns3="72d250c7-a541-458c-ab26-f41fdda58be5" targetNamespace="http://schemas.microsoft.com/office/2006/metadata/properties" ma:root="true" ma:fieldsID="3a4a3ee9b19bdbf8e02af2243331d955" ns2:_="" ns3:_="">
    <xsd:import namespace="882d2945-3548-4c8d-84e9-3cdb9bc63142"/>
    <xsd:import namespace="72d250c7-a541-458c-ab26-f41fdda58b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d2945-3548-4c8d-84e9-3cdb9bc63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250c7-a541-458c-ab26-f41fdda58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201B6-A705-4417-95EB-1DA5783EE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C7B208-5BB6-4143-9CFE-31BAA456BDEF}">
  <ds:schemaRefs>
    <ds:schemaRef ds:uri="http://schemas.microsoft.com/sharepoint/v3/contenttype/forms"/>
  </ds:schemaRefs>
</ds:datastoreItem>
</file>

<file path=customXml/itemProps3.xml><?xml version="1.0" encoding="utf-8"?>
<ds:datastoreItem xmlns:ds="http://schemas.openxmlformats.org/officeDocument/2006/customXml" ds:itemID="{ACE13D8B-5B21-4459-BCC7-97DF03FFC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d2945-3548-4c8d-84e9-3cdb9bc63142"/>
    <ds:schemaRef ds:uri="72d250c7-a541-458c-ab26-f41fdda58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10521</Words>
  <Characters>59342</Characters>
  <Application>Microsoft Office Word</Application>
  <DocSecurity>0</DocSecurity>
  <Lines>1262</Lines>
  <Paragraphs>345</Paragraphs>
  <ScaleCrop>false</ScaleCrop>
  <Company/>
  <LinksUpToDate>false</LinksUpToDate>
  <CharactersWithSpaces>69518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pp01</dc:creator>
  <cp:lastModifiedBy>Case, Andrea</cp:lastModifiedBy>
  <cp:revision>42</cp:revision>
  <dcterms:created xsi:type="dcterms:W3CDTF">2025-09-30T16:06:00Z</dcterms:created>
  <dcterms:modified xsi:type="dcterms:W3CDTF">2026-02-10T16:17:00Z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vt:lpwstr>
  </property>
  <property fmtid="{D5CDD505-2E9C-101B-9397-08002B2CF9AE}" pid="4" name="LastSaved">
    <vt:filetime>2022-03-22T00:00:00Z</vt:filetime>
  </property>
  <property fmtid="{D5CDD505-2E9C-101B-9397-08002B2CF9AE}" pid="5" name="ContentTypeId">
    <vt:lpwstr>0x010100FD9D821B4823494487C4A6BAD574C2C4</vt:lpwstr>
  </property>
</Properties>
</file>